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A9" w:rsidRPr="00A300E1" w:rsidRDefault="00DC7FDC" w:rsidP="00A300E1">
      <w:pPr>
        <w:spacing w:line="360" w:lineRule="exact"/>
        <w:ind w:leftChars="-405" w:left="122" w:hangingChars="405" w:hanging="972"/>
        <w:rPr>
          <w:rFonts w:ascii="Meiryo UI" w:eastAsia="Meiryo UI" w:hAnsi="Meiryo UI" w:cs="Meiryo UI"/>
          <w:b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sz w:val="24"/>
          <w:szCs w:val="24"/>
        </w:rPr>
        <w:t xml:space="preserve">血管外漏出に関する記録　　　　　　　　</w:t>
      </w:r>
      <w:r w:rsidR="00CF5E5A">
        <w:rPr>
          <w:rFonts w:ascii="Meiryo UI" w:eastAsia="Meiryo UI" w:hAnsi="Meiryo UI" w:cs="Meiryo UI"/>
          <w:b/>
          <w:sz w:val="24"/>
          <w:szCs w:val="24"/>
        </w:rPr>
        <w:t xml:space="preserve">                          </w:t>
      </w:r>
      <w:r w:rsidR="00BD26A1"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</w:t>
      </w:r>
      <w:r w:rsidR="00CF5E5A" w:rsidRPr="00BD26A1">
        <w:rPr>
          <w:rFonts w:ascii="Meiryo UI" w:eastAsia="Meiryo UI" w:hAnsi="Meiryo UI" w:cs="Meiryo UI"/>
          <w:b/>
          <w:szCs w:val="21"/>
          <w:u w:val="single"/>
        </w:rPr>
        <w:t xml:space="preserve">    </w:t>
      </w:r>
      <w:r w:rsidR="00CF5E5A" w:rsidRPr="00BD26A1">
        <w:rPr>
          <w:rFonts w:ascii="Meiryo UI" w:eastAsia="Meiryo UI" w:hAnsi="Meiryo UI" w:cs="Meiryo UI"/>
          <w:szCs w:val="21"/>
          <w:u w:val="single"/>
        </w:rPr>
        <w:t xml:space="preserve">    </w:t>
      </w:r>
      <w:r w:rsidR="00CF5E5A" w:rsidRPr="00BD26A1">
        <w:rPr>
          <w:rFonts w:ascii="Meiryo UI" w:eastAsia="Meiryo UI" w:hAnsi="Meiryo UI" w:cs="Meiryo UI" w:hint="eastAsia"/>
          <w:szCs w:val="21"/>
          <w:u w:val="single"/>
        </w:rPr>
        <w:t xml:space="preserve">年　　</w:t>
      </w:r>
      <w:r w:rsidR="00BD26A1" w:rsidRPr="00BD26A1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CF5E5A" w:rsidRPr="00BD26A1">
        <w:rPr>
          <w:rFonts w:ascii="Meiryo UI" w:eastAsia="Meiryo UI" w:hAnsi="Meiryo UI" w:cs="Meiryo UI" w:hint="eastAsia"/>
          <w:szCs w:val="21"/>
          <w:u w:val="single"/>
        </w:rPr>
        <w:t xml:space="preserve">月　　</w:t>
      </w:r>
      <w:r w:rsidR="00BD26A1" w:rsidRPr="00BD26A1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CF5E5A" w:rsidRPr="00BD26A1">
        <w:rPr>
          <w:rFonts w:ascii="Meiryo UI" w:eastAsia="Meiryo UI" w:hAnsi="Meiryo UI" w:cs="Meiryo UI" w:hint="eastAsia"/>
          <w:szCs w:val="21"/>
          <w:u w:val="single"/>
        </w:rPr>
        <w:t>日</w:t>
      </w:r>
    </w:p>
    <w:p w:rsidR="00F22293" w:rsidRPr="00A300E1" w:rsidRDefault="00B26714" w:rsidP="00A300E1">
      <w:pPr>
        <w:spacing w:line="360" w:lineRule="exact"/>
        <w:ind w:leftChars="-405" w:left="122" w:hangingChars="405" w:hanging="972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サビーン</w:t>
      </w:r>
      <w:r w:rsidR="00F22293" w:rsidRPr="00A300E1">
        <w:rPr>
          <w:rFonts w:ascii="Meiryo UI" w:eastAsia="Meiryo UI" w:hAnsi="Meiryo UI" w:cs="Meiryo UI"/>
          <w:b/>
          <w:sz w:val="24"/>
          <w:szCs w:val="24"/>
          <w:vertAlign w:val="superscript"/>
        </w:rPr>
        <w:t>®</w:t>
      </w:r>
      <w:r w:rsidR="00F22293" w:rsidRPr="00A300E1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="00DC7FDC">
        <w:rPr>
          <w:rFonts w:ascii="Meiryo UI" w:eastAsia="Meiryo UI" w:hAnsi="Meiryo UI" w:cs="Meiryo UI" w:hint="eastAsia"/>
          <w:b/>
          <w:sz w:val="24"/>
          <w:szCs w:val="24"/>
        </w:rPr>
        <w:t>投与</w:t>
      </w:r>
      <w:r w:rsidR="00F97E57">
        <w:rPr>
          <w:rFonts w:ascii="Meiryo UI" w:eastAsia="Meiryo UI" w:hAnsi="Meiryo UI" w:cs="Meiryo UI" w:hint="eastAsia"/>
          <w:b/>
          <w:sz w:val="24"/>
          <w:szCs w:val="24"/>
        </w:rPr>
        <w:t>例</w:t>
      </w:r>
      <w:r w:rsidR="00DC7FDC">
        <w:rPr>
          <w:rFonts w:ascii="Meiryo UI" w:eastAsia="Meiryo UI" w:hAnsi="Meiryo UI" w:cs="Meiryo UI" w:hint="eastAsia"/>
          <w:b/>
          <w:sz w:val="24"/>
          <w:szCs w:val="24"/>
        </w:rPr>
        <w:t>用</w:t>
      </w:r>
    </w:p>
    <w:p w:rsidR="00F22293" w:rsidRPr="00344D48" w:rsidRDefault="00B26714" w:rsidP="00EA2D4C">
      <w:pPr>
        <w:ind w:leftChars="-405" w:hangingChars="405" w:hanging="85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>氏　  名：</w:t>
      </w:r>
      <w:r w:rsidRPr="00B26714">
        <w:rPr>
          <w:rFonts w:ascii="Meiryo UI" w:eastAsia="Meiryo UI" w:hAnsi="Meiryo UI" w:cs="Meiryo UI" w:hint="eastAsia"/>
          <w:b/>
          <w:u w:val="single"/>
        </w:rPr>
        <w:t xml:space="preserve">              </w:t>
      </w:r>
      <w:r w:rsidRPr="00B26714">
        <w:rPr>
          <w:rFonts w:ascii="Meiryo UI" w:eastAsia="Meiryo UI" w:hAnsi="Meiryo UI" w:cs="Meiryo UI"/>
          <w:b/>
          <w:u w:val="single"/>
        </w:rPr>
        <w:t xml:space="preserve">           </w:t>
      </w:r>
      <w:r w:rsidR="00F22293" w:rsidRPr="00B26714">
        <w:rPr>
          <w:rFonts w:ascii="Meiryo UI" w:eastAsia="Meiryo UI" w:hAnsi="Meiryo UI" w:cs="Meiryo UI"/>
          <w:u w:val="single"/>
        </w:rPr>
        <w:t xml:space="preserve"> </w:t>
      </w:r>
      <w:r w:rsidR="00F22293" w:rsidRPr="00344D48">
        <w:rPr>
          <w:rFonts w:ascii="Meiryo UI" w:eastAsia="Meiryo UI" w:hAnsi="Meiryo UI" w:cs="Meiryo UI"/>
        </w:rPr>
        <w:t xml:space="preserve">  </w:t>
      </w:r>
      <w:r>
        <w:rPr>
          <w:rFonts w:ascii="Meiryo UI" w:eastAsia="Meiryo UI" w:hAnsi="Meiryo UI" w:cs="Meiryo UI"/>
        </w:rPr>
        <w:t xml:space="preserve">  </w:t>
      </w:r>
      <w:r w:rsidR="00F22293" w:rsidRPr="00344D48">
        <w:rPr>
          <w:rFonts w:ascii="Meiryo UI" w:eastAsia="Meiryo UI" w:hAnsi="Meiryo UI" w:cs="Meiryo UI"/>
        </w:rPr>
        <w:t xml:space="preserve">             </w:t>
      </w:r>
      <w:r w:rsidR="00344D48">
        <w:rPr>
          <w:rFonts w:ascii="Meiryo UI" w:eastAsia="Meiryo UI" w:hAnsi="Meiryo UI" w:cs="Meiryo UI"/>
        </w:rPr>
        <w:t xml:space="preserve">               </w:t>
      </w:r>
      <w:r w:rsidR="002915C0">
        <w:rPr>
          <w:rFonts w:ascii="Meiryo UI" w:eastAsia="Meiryo UI" w:hAnsi="Meiryo UI" w:cs="Meiryo UI" w:hint="eastAsia"/>
        </w:rPr>
        <w:t xml:space="preserve">　　　　　</w:t>
      </w:r>
      <w:r w:rsidR="002915C0" w:rsidRPr="002915C0">
        <w:rPr>
          <w:rFonts w:ascii="Meiryo UI" w:eastAsia="Meiryo UI" w:hAnsi="Meiryo UI" w:cs="Meiryo UI" w:hint="eastAsia"/>
          <w:b/>
        </w:rPr>
        <w:t>身長</w:t>
      </w:r>
      <w:r w:rsidR="00F22293" w:rsidRPr="00344D48">
        <w:rPr>
          <w:rFonts w:ascii="Meiryo UI" w:eastAsia="Meiryo UI" w:hAnsi="Meiryo UI" w:cs="Meiryo UI"/>
          <w:b/>
        </w:rPr>
        <w:t>/</w:t>
      </w:r>
      <w:r w:rsidR="002915C0">
        <w:rPr>
          <w:rFonts w:ascii="Meiryo UI" w:eastAsia="Meiryo UI" w:hAnsi="Meiryo UI" w:cs="Meiryo UI" w:hint="eastAsia"/>
          <w:b/>
        </w:rPr>
        <w:t>体重</w:t>
      </w:r>
      <w:r w:rsidR="00F22293" w:rsidRPr="00344D48">
        <w:rPr>
          <w:rFonts w:ascii="Meiryo UI" w:eastAsia="Meiryo UI" w:hAnsi="Meiryo UI" w:cs="Meiryo UI"/>
        </w:rPr>
        <w:t xml:space="preserve"> </w:t>
      </w:r>
      <w:r w:rsidR="00F22293" w:rsidRPr="00344D48">
        <w:rPr>
          <w:rFonts w:ascii="Meiryo UI" w:eastAsia="Meiryo UI" w:hAnsi="Meiryo UI" w:cs="Meiryo UI"/>
          <w:u w:val="single"/>
        </w:rPr>
        <w:t xml:space="preserve">     </w:t>
      </w:r>
      <w:r w:rsidR="00344D48">
        <w:rPr>
          <w:rFonts w:ascii="Meiryo UI" w:eastAsia="Meiryo UI" w:hAnsi="Meiryo UI" w:cs="Meiryo UI" w:hint="eastAsia"/>
          <w:u w:val="single"/>
        </w:rPr>
        <w:t xml:space="preserve">　</w:t>
      </w:r>
      <w:r w:rsidR="00344D48">
        <w:rPr>
          <w:rFonts w:ascii="Meiryo UI" w:eastAsia="Meiryo UI" w:hAnsi="Meiryo UI" w:cs="Meiryo UI"/>
        </w:rPr>
        <w:t>/</w:t>
      </w:r>
      <w:r w:rsidR="00344D48">
        <w:rPr>
          <w:rFonts w:ascii="Meiryo UI" w:eastAsia="Meiryo UI" w:hAnsi="Meiryo UI" w:cs="Meiryo UI"/>
          <w:u w:val="single"/>
        </w:rPr>
        <w:t xml:space="preserve">     </w:t>
      </w:r>
      <w:r w:rsidR="00344D48">
        <w:rPr>
          <w:rFonts w:ascii="Meiryo UI" w:eastAsia="Meiryo UI" w:hAnsi="Meiryo UI" w:cs="Meiryo UI" w:hint="eastAsia"/>
          <w:u w:val="single"/>
        </w:rPr>
        <w:t xml:space="preserve">　</w:t>
      </w:r>
    </w:p>
    <w:p w:rsidR="00F22293" w:rsidRPr="00344D48" w:rsidRDefault="00B26714" w:rsidP="00EA2D4C">
      <w:pPr>
        <w:ind w:leftChars="-405" w:hangingChars="405" w:hanging="85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>カルテNo</w:t>
      </w:r>
      <w:r w:rsidR="00F22293" w:rsidRPr="00344D48">
        <w:rPr>
          <w:rFonts w:ascii="Meiryo UI" w:eastAsia="Meiryo UI" w:hAnsi="Meiryo UI" w:cs="Meiryo UI"/>
          <w:b/>
        </w:rPr>
        <w:t>:</w:t>
      </w:r>
      <w:r w:rsidR="00F22293" w:rsidRPr="00344D48">
        <w:rPr>
          <w:rFonts w:ascii="Meiryo UI" w:eastAsia="Meiryo UI" w:hAnsi="Meiryo UI" w:cs="Meiryo UI"/>
        </w:rPr>
        <w:t xml:space="preserve"> </w:t>
      </w:r>
      <w:r w:rsidRPr="00B26714">
        <w:rPr>
          <w:rFonts w:ascii="Meiryo UI" w:eastAsia="Meiryo UI" w:hAnsi="Meiryo UI" w:cs="Meiryo UI"/>
          <w:u w:val="single"/>
        </w:rPr>
        <w:t xml:space="preserve">                         </w:t>
      </w:r>
      <w:r w:rsidR="00F22293" w:rsidRPr="00344D48">
        <w:rPr>
          <w:rFonts w:ascii="Meiryo UI" w:eastAsia="Meiryo UI" w:hAnsi="Meiryo UI" w:cs="Meiryo UI"/>
        </w:rPr>
        <w:t xml:space="preserve">         </w:t>
      </w:r>
      <w:r>
        <w:rPr>
          <w:rFonts w:ascii="Meiryo UI" w:eastAsia="Meiryo UI" w:hAnsi="Meiryo UI" w:cs="Meiryo UI"/>
        </w:rPr>
        <w:t xml:space="preserve"> </w:t>
      </w:r>
      <w:r w:rsidR="00F22293" w:rsidRPr="00344D48">
        <w:rPr>
          <w:rFonts w:ascii="Meiryo UI" w:eastAsia="Meiryo UI" w:hAnsi="Meiryo UI" w:cs="Meiryo UI"/>
        </w:rPr>
        <w:t xml:space="preserve">            </w:t>
      </w:r>
      <w:r w:rsidR="00EA2D4C" w:rsidRPr="00344D48">
        <w:rPr>
          <w:rFonts w:ascii="Meiryo UI" w:eastAsia="Meiryo UI" w:hAnsi="Meiryo UI" w:cs="Meiryo UI"/>
        </w:rPr>
        <w:t xml:space="preserve">               </w:t>
      </w:r>
      <w:r w:rsidR="002915C0" w:rsidRPr="002915C0">
        <w:rPr>
          <w:rFonts w:ascii="Meiryo UI" w:eastAsia="Meiryo UI" w:hAnsi="Meiryo UI" w:cs="Meiryo UI" w:hint="eastAsia"/>
          <w:b/>
        </w:rPr>
        <w:t>体表面積</w:t>
      </w:r>
      <w:r w:rsidR="00F22293" w:rsidRPr="002915C0">
        <w:rPr>
          <w:rFonts w:ascii="Meiryo UI" w:eastAsia="Meiryo UI" w:hAnsi="Meiryo UI" w:cs="Meiryo UI"/>
          <w:b/>
        </w:rPr>
        <w:t xml:space="preserve"> </w:t>
      </w:r>
      <w:r w:rsidR="00F22293" w:rsidRPr="00344D48">
        <w:rPr>
          <w:rFonts w:ascii="Meiryo UI" w:eastAsia="Meiryo UI" w:hAnsi="Meiryo UI" w:cs="Meiryo UI"/>
          <w:b/>
        </w:rPr>
        <w:t>(m</w:t>
      </w:r>
      <w:r w:rsidR="00F22293" w:rsidRPr="00344D48">
        <w:rPr>
          <w:rFonts w:ascii="Meiryo UI" w:eastAsia="Meiryo UI" w:hAnsi="Meiryo UI" w:cs="Meiryo UI"/>
          <w:b/>
          <w:vertAlign w:val="superscript"/>
        </w:rPr>
        <w:t>2</w:t>
      </w:r>
      <w:r w:rsidR="00F22293" w:rsidRPr="00344D48">
        <w:rPr>
          <w:rFonts w:ascii="Meiryo UI" w:eastAsia="Meiryo UI" w:hAnsi="Meiryo UI" w:cs="Meiryo UI"/>
          <w:b/>
        </w:rPr>
        <w:t>)</w:t>
      </w:r>
      <w:r w:rsidR="00F22293" w:rsidRPr="00344D48">
        <w:rPr>
          <w:rFonts w:ascii="Meiryo UI" w:eastAsia="Meiryo UI" w:hAnsi="Meiryo UI" w:cs="Meiryo UI"/>
        </w:rPr>
        <w:t xml:space="preserve"> </w:t>
      </w:r>
      <w:r w:rsidR="00344D48">
        <w:rPr>
          <w:rFonts w:ascii="Meiryo UI" w:eastAsia="Meiryo UI" w:hAnsi="Meiryo UI" w:cs="Meiryo UI"/>
          <w:u w:val="single"/>
        </w:rPr>
        <w:t xml:space="preserve">          </w:t>
      </w:r>
      <w:r w:rsidR="00344D48">
        <w:rPr>
          <w:rFonts w:ascii="Meiryo UI" w:eastAsia="Meiryo UI" w:hAnsi="Meiryo UI" w:cs="Meiryo UI" w:hint="eastAsia"/>
          <w:u w:val="single"/>
        </w:rPr>
        <w:t xml:space="preserve">　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3943"/>
        <w:gridCol w:w="17"/>
        <w:gridCol w:w="709"/>
        <w:gridCol w:w="708"/>
        <w:gridCol w:w="702"/>
        <w:gridCol w:w="726"/>
        <w:gridCol w:w="709"/>
        <w:gridCol w:w="708"/>
        <w:gridCol w:w="709"/>
        <w:gridCol w:w="709"/>
        <w:gridCol w:w="709"/>
      </w:tblGrid>
      <w:tr w:rsidR="00BB7410" w:rsidTr="00CE6A5E">
        <w:tc>
          <w:tcPr>
            <w:tcW w:w="39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2293" w:rsidRPr="00344D48" w:rsidRDefault="002A47C5">
            <w:pPr>
              <w:rPr>
                <w:rFonts w:ascii="Meiryo UI" w:eastAsia="Meiryo UI" w:hAnsi="Meiryo UI" w:cs="Meiryo UI"/>
                <w:b/>
              </w:rPr>
            </w:pPr>
            <w:r w:rsidRPr="00344D48">
              <w:rPr>
                <w:rFonts w:ascii="Meiryo UI" w:eastAsia="Meiryo UI" w:hAnsi="Meiryo UI" w:cs="Meiryo UI" w:hint="eastAsia"/>
                <w:b/>
              </w:rPr>
              <w:t>Time/Day</w:t>
            </w:r>
            <w:r w:rsidR="006E6B46" w:rsidRPr="006E6B46">
              <w:rPr>
                <w:rFonts w:ascii="Meiryo UI" w:eastAsia="Meiryo UI" w:hAnsi="Meiryo UI" w:cs="Meiryo UI" w:hint="eastAsia"/>
                <w:sz w:val="20"/>
                <w:szCs w:val="20"/>
              </w:rPr>
              <w:t>（漏出発生からの時間・日数）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F22293" w:rsidRPr="00A300E1" w:rsidRDefault="00F22293" w:rsidP="00344D48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A300E1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0-6</w:t>
            </w:r>
          </w:p>
          <w:p w:rsidR="00F22293" w:rsidRPr="00A300E1" w:rsidRDefault="00F22293" w:rsidP="00344D4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300E1">
              <w:rPr>
                <w:rFonts w:ascii="Meiryo UI" w:eastAsia="Meiryo UI" w:hAnsi="Meiryo UI" w:cs="Meiryo UI"/>
                <w:b/>
                <w:sz w:val="20"/>
                <w:szCs w:val="20"/>
              </w:rPr>
              <w:t>hrs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F22293" w:rsidRPr="00A300E1" w:rsidRDefault="002A47C5" w:rsidP="00344D48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A300E1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Day:</w:t>
            </w:r>
          </w:p>
          <w:p w:rsidR="002A47C5" w:rsidRPr="00A300E1" w:rsidRDefault="002A47C5" w:rsidP="00882EB9">
            <w:pPr>
              <w:spacing w:line="240" w:lineRule="exact"/>
              <w:rPr>
                <w:b/>
                <w:sz w:val="20"/>
                <w:szCs w:val="20"/>
                <w:u w:val="single"/>
              </w:rPr>
            </w:pPr>
            <w:r w:rsidRPr="00A300E1">
              <w:rPr>
                <w:b/>
                <w:sz w:val="20"/>
                <w:szCs w:val="20"/>
              </w:rPr>
              <w:t xml:space="preserve"> </w:t>
            </w:r>
            <w:r w:rsidRPr="00A300E1">
              <w:rPr>
                <w:b/>
                <w:sz w:val="20"/>
                <w:szCs w:val="20"/>
                <w:u w:val="single"/>
              </w:rPr>
              <w:t xml:space="preserve"> </w:t>
            </w:r>
            <w:r w:rsidR="00882EB9">
              <w:rPr>
                <w:b/>
                <w:sz w:val="20"/>
                <w:szCs w:val="20"/>
                <w:u w:val="single"/>
              </w:rPr>
              <w:t>1</w:t>
            </w:r>
            <w:r w:rsidRPr="00A300E1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92" w:type="dxa"/>
            <w:tcBorders>
              <w:top w:val="double" w:sz="4" w:space="0" w:color="auto"/>
              <w:bottom w:val="double" w:sz="4" w:space="0" w:color="auto"/>
            </w:tcBorders>
          </w:tcPr>
          <w:p w:rsidR="002A47C5" w:rsidRPr="00A300E1" w:rsidRDefault="002A47C5" w:rsidP="00344D48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A300E1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Day:</w:t>
            </w:r>
          </w:p>
          <w:p w:rsidR="00F22293" w:rsidRPr="00A300E1" w:rsidRDefault="002A47C5" w:rsidP="00344D48">
            <w:pPr>
              <w:spacing w:line="240" w:lineRule="exact"/>
              <w:rPr>
                <w:b/>
                <w:sz w:val="20"/>
                <w:szCs w:val="20"/>
              </w:rPr>
            </w:pPr>
            <w:r w:rsidRPr="00A300E1">
              <w:rPr>
                <w:b/>
                <w:sz w:val="20"/>
                <w:szCs w:val="20"/>
              </w:rPr>
              <w:t xml:space="preserve"> </w:t>
            </w:r>
            <w:r w:rsidR="00882EB9">
              <w:rPr>
                <w:b/>
                <w:sz w:val="20"/>
                <w:szCs w:val="20"/>
                <w:u w:val="single"/>
              </w:rPr>
              <w:t xml:space="preserve"> 2</w:t>
            </w:r>
            <w:r w:rsidRPr="00A300E1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</w:tcPr>
          <w:p w:rsidR="002A47C5" w:rsidRPr="00A300E1" w:rsidRDefault="002A47C5" w:rsidP="00344D48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A300E1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Day:</w:t>
            </w:r>
          </w:p>
          <w:p w:rsidR="00F22293" w:rsidRPr="00A300E1" w:rsidRDefault="002A47C5" w:rsidP="00344D48">
            <w:pPr>
              <w:spacing w:line="240" w:lineRule="exact"/>
              <w:rPr>
                <w:b/>
                <w:sz w:val="20"/>
                <w:szCs w:val="20"/>
              </w:rPr>
            </w:pPr>
            <w:r w:rsidRPr="00A300E1">
              <w:rPr>
                <w:b/>
                <w:sz w:val="20"/>
                <w:szCs w:val="20"/>
              </w:rPr>
              <w:t xml:space="preserve"> </w:t>
            </w:r>
            <w:r w:rsidR="00882EB9">
              <w:rPr>
                <w:b/>
                <w:sz w:val="20"/>
                <w:szCs w:val="20"/>
                <w:u w:val="single"/>
              </w:rPr>
              <w:t xml:space="preserve"> 3</w:t>
            </w:r>
            <w:r w:rsidRPr="00A300E1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2A47C5" w:rsidRPr="00A300E1" w:rsidRDefault="002A47C5" w:rsidP="00344D48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A300E1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Day:</w:t>
            </w:r>
          </w:p>
          <w:p w:rsidR="00F22293" w:rsidRPr="00A300E1" w:rsidRDefault="002A47C5" w:rsidP="00344D48">
            <w:pPr>
              <w:spacing w:line="240" w:lineRule="exact"/>
              <w:rPr>
                <w:b/>
                <w:sz w:val="20"/>
                <w:szCs w:val="20"/>
              </w:rPr>
            </w:pPr>
            <w:r w:rsidRPr="00A300E1">
              <w:rPr>
                <w:b/>
                <w:sz w:val="20"/>
                <w:szCs w:val="20"/>
              </w:rPr>
              <w:t xml:space="preserve"> </w:t>
            </w:r>
            <w:r w:rsidRPr="00A300E1">
              <w:rPr>
                <w:b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2A47C5" w:rsidRPr="00A300E1" w:rsidRDefault="002A47C5" w:rsidP="00344D48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A300E1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Day:</w:t>
            </w:r>
          </w:p>
          <w:p w:rsidR="00F22293" w:rsidRPr="00A300E1" w:rsidRDefault="002A47C5" w:rsidP="00344D48">
            <w:pPr>
              <w:spacing w:line="240" w:lineRule="exact"/>
              <w:rPr>
                <w:b/>
                <w:sz w:val="20"/>
                <w:szCs w:val="20"/>
              </w:rPr>
            </w:pPr>
            <w:r w:rsidRPr="00A300E1">
              <w:rPr>
                <w:b/>
                <w:sz w:val="20"/>
                <w:szCs w:val="20"/>
              </w:rPr>
              <w:t xml:space="preserve"> </w:t>
            </w:r>
            <w:r w:rsidRPr="00A300E1">
              <w:rPr>
                <w:b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2A47C5" w:rsidRPr="00A300E1" w:rsidRDefault="002A47C5" w:rsidP="00344D48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A300E1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Day:</w:t>
            </w:r>
          </w:p>
          <w:p w:rsidR="00F22293" w:rsidRPr="00A300E1" w:rsidRDefault="002A47C5" w:rsidP="00344D48">
            <w:pPr>
              <w:spacing w:line="240" w:lineRule="exact"/>
              <w:rPr>
                <w:b/>
                <w:sz w:val="20"/>
                <w:szCs w:val="20"/>
              </w:rPr>
            </w:pPr>
            <w:r w:rsidRPr="00A300E1">
              <w:rPr>
                <w:b/>
                <w:sz w:val="20"/>
                <w:szCs w:val="20"/>
              </w:rPr>
              <w:t xml:space="preserve"> </w:t>
            </w:r>
            <w:r w:rsidRPr="00A300E1">
              <w:rPr>
                <w:b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2A47C5" w:rsidRPr="00A300E1" w:rsidRDefault="002A47C5" w:rsidP="00344D48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A300E1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Day:</w:t>
            </w:r>
          </w:p>
          <w:p w:rsidR="00F22293" w:rsidRPr="00A300E1" w:rsidRDefault="002A47C5" w:rsidP="00344D48">
            <w:pPr>
              <w:spacing w:line="240" w:lineRule="exact"/>
              <w:rPr>
                <w:b/>
                <w:sz w:val="20"/>
                <w:szCs w:val="20"/>
              </w:rPr>
            </w:pPr>
            <w:r w:rsidRPr="00A300E1">
              <w:rPr>
                <w:b/>
                <w:sz w:val="20"/>
                <w:szCs w:val="20"/>
              </w:rPr>
              <w:t xml:space="preserve"> </w:t>
            </w:r>
            <w:r w:rsidRPr="00A300E1">
              <w:rPr>
                <w:b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7C5" w:rsidRPr="00A300E1" w:rsidRDefault="002A47C5" w:rsidP="00344D48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A300E1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Day:</w:t>
            </w:r>
          </w:p>
          <w:p w:rsidR="00F22293" w:rsidRPr="00A300E1" w:rsidRDefault="002A47C5" w:rsidP="00344D48">
            <w:pPr>
              <w:spacing w:line="240" w:lineRule="exact"/>
              <w:rPr>
                <w:b/>
                <w:sz w:val="20"/>
                <w:szCs w:val="20"/>
              </w:rPr>
            </w:pPr>
            <w:r w:rsidRPr="00A300E1">
              <w:rPr>
                <w:b/>
                <w:sz w:val="20"/>
                <w:szCs w:val="20"/>
              </w:rPr>
              <w:t xml:space="preserve"> </w:t>
            </w:r>
            <w:r w:rsidRPr="00A300E1">
              <w:rPr>
                <w:b/>
                <w:sz w:val="20"/>
                <w:szCs w:val="20"/>
                <w:u w:val="single"/>
              </w:rPr>
              <w:t xml:space="preserve">   </w:t>
            </w:r>
          </w:p>
        </w:tc>
      </w:tr>
      <w:tr w:rsidR="00BB7410" w:rsidTr="00CE6A5E">
        <w:tc>
          <w:tcPr>
            <w:tcW w:w="397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F22293" w:rsidRPr="00344D48" w:rsidRDefault="000753B0" w:rsidP="00344D48">
            <w:pPr>
              <w:jc w:val="righ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観察</w:t>
            </w:r>
            <w:r w:rsidR="002915C0">
              <w:rPr>
                <w:rFonts w:ascii="Meiryo UI" w:eastAsia="Meiryo UI" w:hAnsi="Meiryo UI" w:cs="Meiryo UI" w:hint="eastAsia"/>
                <w:b/>
              </w:rPr>
              <w:t>日</w:t>
            </w:r>
            <w:r w:rsidR="002A47C5" w:rsidRPr="00344D48">
              <w:rPr>
                <w:rFonts w:ascii="Meiryo UI" w:eastAsia="Meiryo UI" w:hAnsi="Meiryo UI" w:cs="Meiryo UI" w:hint="eastAsia"/>
                <w:b/>
              </w:rPr>
              <w:t>: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22293" w:rsidRDefault="00F22293"/>
        </w:tc>
        <w:tc>
          <w:tcPr>
            <w:tcW w:w="708" w:type="dxa"/>
            <w:tcBorders>
              <w:top w:val="double" w:sz="4" w:space="0" w:color="auto"/>
            </w:tcBorders>
          </w:tcPr>
          <w:p w:rsidR="00F22293" w:rsidRDefault="00F22293"/>
        </w:tc>
        <w:tc>
          <w:tcPr>
            <w:tcW w:w="692" w:type="dxa"/>
            <w:tcBorders>
              <w:top w:val="double" w:sz="4" w:space="0" w:color="auto"/>
            </w:tcBorders>
          </w:tcPr>
          <w:p w:rsidR="00F22293" w:rsidRDefault="00F22293"/>
        </w:tc>
        <w:tc>
          <w:tcPr>
            <w:tcW w:w="726" w:type="dxa"/>
            <w:tcBorders>
              <w:top w:val="double" w:sz="4" w:space="0" w:color="auto"/>
            </w:tcBorders>
          </w:tcPr>
          <w:p w:rsidR="00F22293" w:rsidRDefault="00F22293"/>
        </w:tc>
        <w:tc>
          <w:tcPr>
            <w:tcW w:w="709" w:type="dxa"/>
            <w:tcBorders>
              <w:top w:val="double" w:sz="4" w:space="0" w:color="auto"/>
            </w:tcBorders>
          </w:tcPr>
          <w:p w:rsidR="00F22293" w:rsidRDefault="00F22293"/>
        </w:tc>
        <w:tc>
          <w:tcPr>
            <w:tcW w:w="708" w:type="dxa"/>
            <w:tcBorders>
              <w:top w:val="double" w:sz="4" w:space="0" w:color="auto"/>
            </w:tcBorders>
          </w:tcPr>
          <w:p w:rsidR="00F22293" w:rsidRDefault="00F22293"/>
        </w:tc>
        <w:tc>
          <w:tcPr>
            <w:tcW w:w="709" w:type="dxa"/>
            <w:tcBorders>
              <w:top w:val="double" w:sz="4" w:space="0" w:color="auto"/>
            </w:tcBorders>
          </w:tcPr>
          <w:p w:rsidR="00F22293" w:rsidRDefault="00F22293"/>
        </w:tc>
        <w:tc>
          <w:tcPr>
            <w:tcW w:w="709" w:type="dxa"/>
            <w:tcBorders>
              <w:top w:val="double" w:sz="4" w:space="0" w:color="auto"/>
            </w:tcBorders>
          </w:tcPr>
          <w:p w:rsidR="00F22293" w:rsidRDefault="00F22293"/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F22293" w:rsidRDefault="00F22293"/>
        </w:tc>
      </w:tr>
      <w:tr w:rsidR="00BB7410" w:rsidTr="00CE6A5E">
        <w:tc>
          <w:tcPr>
            <w:tcW w:w="3970" w:type="dxa"/>
            <w:gridSpan w:val="2"/>
            <w:tcBorders>
              <w:left w:val="double" w:sz="4" w:space="0" w:color="auto"/>
            </w:tcBorders>
          </w:tcPr>
          <w:p w:rsidR="00F22293" w:rsidRPr="00344D48" w:rsidRDefault="000753B0" w:rsidP="00344D48">
            <w:pPr>
              <w:jc w:val="righ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観察</w:t>
            </w:r>
            <w:r w:rsidR="002915C0">
              <w:rPr>
                <w:rFonts w:ascii="Meiryo UI" w:eastAsia="Meiryo UI" w:hAnsi="Meiryo UI" w:cs="Meiryo UI" w:hint="eastAsia"/>
                <w:b/>
              </w:rPr>
              <w:t>時間</w:t>
            </w:r>
            <w:r w:rsidR="002A47C5" w:rsidRPr="00344D48">
              <w:rPr>
                <w:rFonts w:ascii="Meiryo UI" w:eastAsia="Meiryo UI" w:hAnsi="Meiryo UI" w:cs="Meiryo UI" w:hint="eastAsia"/>
                <w:b/>
              </w:rPr>
              <w:t>:</w:t>
            </w:r>
          </w:p>
        </w:tc>
        <w:tc>
          <w:tcPr>
            <w:tcW w:w="709" w:type="dxa"/>
          </w:tcPr>
          <w:p w:rsidR="00F22293" w:rsidRDefault="00F22293"/>
        </w:tc>
        <w:tc>
          <w:tcPr>
            <w:tcW w:w="708" w:type="dxa"/>
          </w:tcPr>
          <w:p w:rsidR="00F22293" w:rsidRDefault="00F22293"/>
        </w:tc>
        <w:tc>
          <w:tcPr>
            <w:tcW w:w="692" w:type="dxa"/>
          </w:tcPr>
          <w:p w:rsidR="00F22293" w:rsidRDefault="00F22293"/>
        </w:tc>
        <w:tc>
          <w:tcPr>
            <w:tcW w:w="726" w:type="dxa"/>
          </w:tcPr>
          <w:p w:rsidR="00F22293" w:rsidRDefault="00F22293"/>
        </w:tc>
        <w:tc>
          <w:tcPr>
            <w:tcW w:w="709" w:type="dxa"/>
          </w:tcPr>
          <w:p w:rsidR="00F22293" w:rsidRDefault="00F22293"/>
        </w:tc>
        <w:tc>
          <w:tcPr>
            <w:tcW w:w="708" w:type="dxa"/>
          </w:tcPr>
          <w:p w:rsidR="00F22293" w:rsidRDefault="00F22293"/>
        </w:tc>
        <w:tc>
          <w:tcPr>
            <w:tcW w:w="709" w:type="dxa"/>
          </w:tcPr>
          <w:p w:rsidR="00F22293" w:rsidRDefault="00F22293"/>
        </w:tc>
        <w:tc>
          <w:tcPr>
            <w:tcW w:w="709" w:type="dxa"/>
          </w:tcPr>
          <w:p w:rsidR="00F22293" w:rsidRDefault="00F22293"/>
        </w:tc>
        <w:tc>
          <w:tcPr>
            <w:tcW w:w="709" w:type="dxa"/>
            <w:tcBorders>
              <w:right w:val="double" w:sz="4" w:space="0" w:color="auto"/>
            </w:tcBorders>
          </w:tcPr>
          <w:p w:rsidR="00F22293" w:rsidRDefault="00F22293"/>
        </w:tc>
      </w:tr>
      <w:tr w:rsidR="00624C0D" w:rsidTr="00CE6A5E">
        <w:tc>
          <w:tcPr>
            <w:tcW w:w="3970" w:type="dxa"/>
            <w:gridSpan w:val="2"/>
            <w:tcBorders>
              <w:left w:val="double" w:sz="4" w:space="0" w:color="auto"/>
            </w:tcBorders>
          </w:tcPr>
          <w:p w:rsidR="00624C0D" w:rsidRPr="00344D48" w:rsidRDefault="002915C0" w:rsidP="002A47C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血管外漏出発生時間</w:t>
            </w:r>
          </w:p>
        </w:tc>
        <w:tc>
          <w:tcPr>
            <w:tcW w:w="709" w:type="dxa"/>
          </w:tcPr>
          <w:p w:rsidR="00624C0D" w:rsidRDefault="00624C0D"/>
        </w:tc>
        <w:tc>
          <w:tcPr>
            <w:tcW w:w="5670" w:type="dxa"/>
            <w:gridSpan w:val="8"/>
            <w:tcBorders>
              <w:right w:val="double" w:sz="4" w:space="0" w:color="auto"/>
            </w:tcBorders>
            <w:shd w:val="clear" w:color="auto" w:fill="DBDBDB" w:themeFill="accent3" w:themeFillTint="66"/>
          </w:tcPr>
          <w:p w:rsidR="00624C0D" w:rsidRPr="00624C0D" w:rsidRDefault="00624C0D">
            <w:pPr>
              <w:rPr>
                <w:highlight w:val="lightGray"/>
              </w:rPr>
            </w:pPr>
          </w:p>
        </w:tc>
      </w:tr>
      <w:tr w:rsidR="00624C0D" w:rsidTr="00864300">
        <w:tc>
          <w:tcPr>
            <w:tcW w:w="3970" w:type="dxa"/>
            <w:gridSpan w:val="2"/>
            <w:tcBorders>
              <w:left w:val="double" w:sz="4" w:space="0" w:color="auto"/>
            </w:tcBorders>
          </w:tcPr>
          <w:p w:rsidR="00624C0D" w:rsidRPr="00344D48" w:rsidRDefault="002915C0" w:rsidP="002A47C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血管外漏出発生部位</w:t>
            </w:r>
          </w:p>
        </w:tc>
        <w:tc>
          <w:tcPr>
            <w:tcW w:w="6379" w:type="dxa"/>
            <w:gridSpan w:val="9"/>
            <w:tcBorders>
              <w:right w:val="double" w:sz="4" w:space="0" w:color="auto"/>
            </w:tcBorders>
          </w:tcPr>
          <w:p w:rsidR="00624C0D" w:rsidRDefault="00624C0D"/>
        </w:tc>
      </w:tr>
      <w:tr w:rsidR="00624C0D" w:rsidTr="00BA35FC">
        <w:trPr>
          <w:trHeight w:val="397"/>
        </w:trPr>
        <w:tc>
          <w:tcPr>
            <w:tcW w:w="3970" w:type="dxa"/>
            <w:gridSpan w:val="2"/>
            <w:tcBorders>
              <w:left w:val="double" w:sz="4" w:space="0" w:color="auto"/>
            </w:tcBorders>
            <w:vAlign w:val="center"/>
          </w:tcPr>
          <w:p w:rsidR="00624C0D" w:rsidRPr="00344D48" w:rsidRDefault="00BA35FC" w:rsidP="00160600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血管外漏出発生IVアクセスの種別・状況</w:t>
            </w:r>
          </w:p>
        </w:tc>
        <w:tc>
          <w:tcPr>
            <w:tcW w:w="6379" w:type="dxa"/>
            <w:gridSpan w:val="9"/>
            <w:tcBorders>
              <w:right w:val="double" w:sz="4" w:space="0" w:color="auto"/>
            </w:tcBorders>
          </w:tcPr>
          <w:p w:rsidR="00624C0D" w:rsidRDefault="00624C0D"/>
        </w:tc>
      </w:tr>
      <w:tr w:rsidR="00E03F77" w:rsidTr="00CE6A5E">
        <w:tc>
          <w:tcPr>
            <w:tcW w:w="3970" w:type="dxa"/>
            <w:gridSpan w:val="2"/>
            <w:tcBorders>
              <w:left w:val="double" w:sz="4" w:space="0" w:color="auto"/>
            </w:tcBorders>
          </w:tcPr>
          <w:p w:rsidR="00E03F77" w:rsidRPr="00344D48" w:rsidRDefault="00767310" w:rsidP="0076731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抗がん剤の</w:t>
            </w:r>
            <w:r w:rsidR="00E23073">
              <w:rPr>
                <w:rFonts w:ascii="Meiryo UI" w:eastAsia="Meiryo UI" w:hAnsi="Meiryo UI" w:cs="Meiryo UI" w:hint="eastAsia"/>
                <w:sz w:val="20"/>
                <w:szCs w:val="20"/>
              </w:rPr>
              <w:t>吸引除去</w:t>
            </w:r>
            <w:r w:rsidR="00E03F77" w:rsidRPr="00344D48"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="00523974">
              <w:rPr>
                <w:rFonts w:ascii="Meiryo UI" w:eastAsia="Meiryo UI" w:hAnsi="Meiryo UI" w:cs="Meiryo UI" w:hint="eastAsia"/>
                <w:sz w:val="20"/>
                <w:szCs w:val="20"/>
              </w:rPr>
              <w:t>有</w:t>
            </w:r>
            <w:r w:rsidR="00E03F77" w:rsidRPr="00344D48">
              <w:rPr>
                <w:rFonts w:ascii="Meiryo UI" w:eastAsia="Meiryo UI" w:hAnsi="Meiryo UI" w:cs="Meiryo UI" w:hint="eastAsia"/>
                <w:sz w:val="20"/>
                <w:szCs w:val="20"/>
              </w:rPr>
              <w:t>/</w:t>
            </w:r>
            <w:r w:rsidR="00523974">
              <w:rPr>
                <w:rFonts w:ascii="Meiryo UI" w:eastAsia="Meiryo UI" w:hAnsi="Meiryo UI" w:cs="Meiryo UI" w:hint="eastAsia"/>
                <w:sz w:val="20"/>
                <w:szCs w:val="20"/>
              </w:rPr>
              <w:t>無</w:t>
            </w:r>
            <w:r w:rsidR="00E03F77" w:rsidRPr="00344D48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E03F77" w:rsidRDefault="00E03F77"/>
        </w:tc>
        <w:tc>
          <w:tcPr>
            <w:tcW w:w="5670" w:type="dxa"/>
            <w:gridSpan w:val="8"/>
            <w:tcBorders>
              <w:right w:val="double" w:sz="4" w:space="0" w:color="auto"/>
            </w:tcBorders>
            <w:shd w:val="clear" w:color="auto" w:fill="DBDBDB" w:themeFill="accent3" w:themeFillTint="66"/>
          </w:tcPr>
          <w:p w:rsidR="00E03F77" w:rsidRDefault="00E03F77"/>
        </w:tc>
      </w:tr>
      <w:tr w:rsidR="00BB7410" w:rsidTr="00CE6A5E">
        <w:tc>
          <w:tcPr>
            <w:tcW w:w="3970" w:type="dxa"/>
            <w:gridSpan w:val="2"/>
            <w:tcBorders>
              <w:left w:val="double" w:sz="4" w:space="0" w:color="auto"/>
            </w:tcBorders>
          </w:tcPr>
          <w:p w:rsidR="00F22293" w:rsidRPr="00344D48" w:rsidRDefault="00201939" w:rsidP="0020193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障害範囲の大きさ</w:t>
            </w:r>
            <w:r w:rsidR="00BB7410" w:rsidRPr="00344D48">
              <w:rPr>
                <w:rFonts w:ascii="Meiryo UI" w:eastAsia="Meiryo UI" w:hAnsi="Meiryo UI" w:cs="Meiryo UI"/>
                <w:sz w:val="20"/>
                <w:szCs w:val="20"/>
              </w:rPr>
              <w:t xml:space="preserve"> (cm</w:t>
            </w:r>
            <w:r w:rsidR="00BB7410" w:rsidRPr="00344D48">
              <w:rPr>
                <w:rFonts w:ascii="Meiryo UI" w:eastAsia="Meiryo UI" w:hAnsi="Meiryo UI" w:cs="Meiryo UI" w:hint="eastAsia"/>
                <w:sz w:val="20"/>
                <w:szCs w:val="20"/>
              </w:rPr>
              <w:t>×</w:t>
            </w:r>
            <w:r w:rsidR="00BB7410" w:rsidRPr="00344D48">
              <w:rPr>
                <w:rFonts w:ascii="Meiryo UI" w:eastAsia="Meiryo UI" w:hAnsi="Meiryo UI" w:cs="Meiryo UI"/>
                <w:sz w:val="20"/>
                <w:szCs w:val="20"/>
              </w:rPr>
              <w:t>cm)</w:t>
            </w:r>
          </w:p>
        </w:tc>
        <w:tc>
          <w:tcPr>
            <w:tcW w:w="709" w:type="dxa"/>
          </w:tcPr>
          <w:p w:rsidR="00E03F77" w:rsidRPr="00E03F77" w:rsidRDefault="00E03F77" w:rsidP="00E03F77">
            <w:pPr>
              <w:jc w:val="center"/>
              <w:rPr>
                <w:b/>
                <w:sz w:val="16"/>
                <w:szCs w:val="16"/>
              </w:rPr>
            </w:pPr>
            <w:r w:rsidRPr="00E03F77">
              <w:rPr>
                <w:rFonts w:hint="eastAsia"/>
                <w:b/>
                <w:sz w:val="16"/>
                <w:szCs w:val="16"/>
              </w:rPr>
              <w:t>×</w:t>
            </w:r>
          </w:p>
        </w:tc>
        <w:tc>
          <w:tcPr>
            <w:tcW w:w="708" w:type="dxa"/>
          </w:tcPr>
          <w:p w:rsidR="00F22293" w:rsidRPr="00E03F77" w:rsidRDefault="00E03F77" w:rsidP="00E03F77">
            <w:pPr>
              <w:jc w:val="center"/>
              <w:rPr>
                <w:b/>
                <w:sz w:val="16"/>
                <w:szCs w:val="16"/>
              </w:rPr>
            </w:pPr>
            <w:r w:rsidRPr="00E03F77">
              <w:rPr>
                <w:rFonts w:hint="eastAsia"/>
                <w:b/>
                <w:sz w:val="16"/>
                <w:szCs w:val="16"/>
              </w:rPr>
              <w:t>×</w:t>
            </w:r>
          </w:p>
        </w:tc>
        <w:tc>
          <w:tcPr>
            <w:tcW w:w="692" w:type="dxa"/>
          </w:tcPr>
          <w:p w:rsidR="00F22293" w:rsidRPr="00E03F77" w:rsidRDefault="00E03F77" w:rsidP="00E03F77">
            <w:pPr>
              <w:jc w:val="center"/>
              <w:rPr>
                <w:b/>
                <w:sz w:val="16"/>
                <w:szCs w:val="16"/>
              </w:rPr>
            </w:pPr>
            <w:r w:rsidRPr="00E03F77">
              <w:rPr>
                <w:rFonts w:hint="eastAsia"/>
                <w:b/>
                <w:sz w:val="16"/>
                <w:szCs w:val="16"/>
              </w:rPr>
              <w:t>×</w:t>
            </w:r>
          </w:p>
        </w:tc>
        <w:tc>
          <w:tcPr>
            <w:tcW w:w="726" w:type="dxa"/>
          </w:tcPr>
          <w:p w:rsidR="00F22293" w:rsidRPr="00E03F77" w:rsidRDefault="00E03F77" w:rsidP="00E03F77">
            <w:pPr>
              <w:jc w:val="center"/>
              <w:rPr>
                <w:b/>
                <w:sz w:val="16"/>
                <w:szCs w:val="16"/>
              </w:rPr>
            </w:pPr>
            <w:r w:rsidRPr="00E03F77">
              <w:rPr>
                <w:rFonts w:hint="eastAsia"/>
                <w:b/>
                <w:sz w:val="16"/>
                <w:szCs w:val="16"/>
              </w:rPr>
              <w:t>×</w:t>
            </w:r>
          </w:p>
        </w:tc>
        <w:tc>
          <w:tcPr>
            <w:tcW w:w="709" w:type="dxa"/>
          </w:tcPr>
          <w:p w:rsidR="00F22293" w:rsidRPr="00E03F77" w:rsidRDefault="00E03F77" w:rsidP="00E03F77">
            <w:pPr>
              <w:jc w:val="center"/>
              <w:rPr>
                <w:b/>
                <w:sz w:val="16"/>
                <w:szCs w:val="16"/>
              </w:rPr>
            </w:pPr>
            <w:r w:rsidRPr="00E03F77">
              <w:rPr>
                <w:rFonts w:hint="eastAsia"/>
                <w:b/>
                <w:sz w:val="16"/>
                <w:szCs w:val="16"/>
              </w:rPr>
              <w:t>×</w:t>
            </w:r>
          </w:p>
        </w:tc>
        <w:tc>
          <w:tcPr>
            <w:tcW w:w="708" w:type="dxa"/>
          </w:tcPr>
          <w:p w:rsidR="00F22293" w:rsidRPr="00E03F77" w:rsidRDefault="00E03F77" w:rsidP="00E03F77">
            <w:pPr>
              <w:jc w:val="center"/>
              <w:rPr>
                <w:b/>
                <w:sz w:val="16"/>
                <w:szCs w:val="16"/>
              </w:rPr>
            </w:pPr>
            <w:r w:rsidRPr="00E03F77">
              <w:rPr>
                <w:rFonts w:hint="eastAsia"/>
                <w:b/>
                <w:sz w:val="16"/>
                <w:szCs w:val="16"/>
              </w:rPr>
              <w:t>×</w:t>
            </w:r>
          </w:p>
        </w:tc>
        <w:tc>
          <w:tcPr>
            <w:tcW w:w="709" w:type="dxa"/>
          </w:tcPr>
          <w:p w:rsidR="00F22293" w:rsidRPr="00E03F77" w:rsidRDefault="00E03F77" w:rsidP="00E03F77">
            <w:pPr>
              <w:jc w:val="center"/>
              <w:rPr>
                <w:b/>
                <w:sz w:val="16"/>
                <w:szCs w:val="16"/>
              </w:rPr>
            </w:pPr>
            <w:r w:rsidRPr="00E03F77">
              <w:rPr>
                <w:rFonts w:hint="eastAsia"/>
                <w:b/>
                <w:sz w:val="16"/>
                <w:szCs w:val="16"/>
              </w:rPr>
              <w:t>×</w:t>
            </w:r>
          </w:p>
        </w:tc>
        <w:tc>
          <w:tcPr>
            <w:tcW w:w="709" w:type="dxa"/>
          </w:tcPr>
          <w:p w:rsidR="00F22293" w:rsidRPr="00E03F77" w:rsidRDefault="00E03F77" w:rsidP="00E03F77">
            <w:pPr>
              <w:jc w:val="center"/>
              <w:rPr>
                <w:b/>
                <w:sz w:val="16"/>
                <w:szCs w:val="16"/>
              </w:rPr>
            </w:pPr>
            <w:r w:rsidRPr="00E03F77">
              <w:rPr>
                <w:rFonts w:hint="eastAsia"/>
                <w:b/>
                <w:sz w:val="16"/>
                <w:szCs w:val="16"/>
              </w:rPr>
              <w:t>×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F22293" w:rsidRPr="00E03F77" w:rsidRDefault="00E03F77" w:rsidP="00E03F77">
            <w:pPr>
              <w:jc w:val="center"/>
              <w:rPr>
                <w:b/>
                <w:sz w:val="16"/>
                <w:szCs w:val="16"/>
              </w:rPr>
            </w:pPr>
            <w:r w:rsidRPr="00E03F77">
              <w:rPr>
                <w:rFonts w:hint="eastAsia"/>
                <w:b/>
                <w:sz w:val="16"/>
                <w:szCs w:val="16"/>
              </w:rPr>
              <w:t>×</w:t>
            </w:r>
          </w:p>
        </w:tc>
      </w:tr>
      <w:tr w:rsidR="00E03F77" w:rsidTr="00CE6A5E">
        <w:tc>
          <w:tcPr>
            <w:tcW w:w="3970" w:type="dxa"/>
            <w:gridSpan w:val="2"/>
            <w:tcBorders>
              <w:left w:val="double" w:sz="4" w:space="0" w:color="auto"/>
            </w:tcBorders>
          </w:tcPr>
          <w:p w:rsidR="00E03F77" w:rsidRPr="00344D48" w:rsidRDefault="00201939" w:rsidP="00E171E6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アントラサイクリン系抗がん剤</w:t>
            </w:r>
            <w:r w:rsidR="00E171E6">
              <w:rPr>
                <w:rFonts w:ascii="Meiryo UI" w:eastAsia="Meiryo UI" w:hAnsi="Meiryo UI" w:cs="Meiryo UI" w:hint="eastAsia"/>
                <w:sz w:val="20"/>
                <w:szCs w:val="20"/>
              </w:rPr>
              <w:t>名</w:t>
            </w:r>
          </w:p>
        </w:tc>
        <w:tc>
          <w:tcPr>
            <w:tcW w:w="2109" w:type="dxa"/>
            <w:gridSpan w:val="3"/>
          </w:tcPr>
          <w:p w:rsidR="00E03F77" w:rsidRDefault="00E03F77"/>
        </w:tc>
        <w:tc>
          <w:tcPr>
            <w:tcW w:w="4270" w:type="dxa"/>
            <w:gridSpan w:val="6"/>
            <w:tcBorders>
              <w:right w:val="double" w:sz="4" w:space="0" w:color="auto"/>
            </w:tcBorders>
            <w:shd w:val="clear" w:color="auto" w:fill="DBDBDB" w:themeFill="accent3" w:themeFillTint="66"/>
          </w:tcPr>
          <w:p w:rsidR="00E03F77" w:rsidRDefault="00E03F77"/>
        </w:tc>
      </w:tr>
      <w:tr w:rsidR="00E03F77" w:rsidTr="00CE6A5E">
        <w:tc>
          <w:tcPr>
            <w:tcW w:w="3970" w:type="dxa"/>
            <w:gridSpan w:val="2"/>
            <w:tcBorders>
              <w:left w:val="double" w:sz="4" w:space="0" w:color="auto"/>
            </w:tcBorders>
          </w:tcPr>
          <w:p w:rsidR="00E03F77" w:rsidRPr="00344D48" w:rsidRDefault="00201939" w:rsidP="0020193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漏出</w:t>
            </w:r>
            <w:r w:rsidR="00523974">
              <w:rPr>
                <w:rFonts w:ascii="Meiryo UI" w:eastAsia="Meiryo UI" w:hAnsi="Meiryo UI" w:cs="Meiryo UI" w:hint="eastAsia"/>
                <w:sz w:val="20"/>
                <w:szCs w:val="20"/>
              </w:rPr>
              <w:t>した溶液の容量</w:t>
            </w:r>
          </w:p>
        </w:tc>
        <w:tc>
          <w:tcPr>
            <w:tcW w:w="2109" w:type="dxa"/>
            <w:gridSpan w:val="3"/>
          </w:tcPr>
          <w:p w:rsidR="00E03F77" w:rsidRPr="00344D48" w:rsidRDefault="00CF5E5A" w:rsidP="00624C0D">
            <w:pPr>
              <w:jc w:val="righ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/>
                <w:b/>
              </w:rPr>
              <w:t>m</w:t>
            </w:r>
            <w:r w:rsidR="00E03F77" w:rsidRPr="00344D48">
              <w:rPr>
                <w:rFonts w:ascii="Meiryo UI" w:eastAsia="Meiryo UI" w:hAnsi="Meiryo UI" w:cs="Meiryo UI" w:hint="eastAsia"/>
                <w:b/>
              </w:rPr>
              <w:t>L</w:t>
            </w:r>
          </w:p>
        </w:tc>
        <w:tc>
          <w:tcPr>
            <w:tcW w:w="4270" w:type="dxa"/>
            <w:gridSpan w:val="6"/>
            <w:tcBorders>
              <w:right w:val="double" w:sz="4" w:space="0" w:color="auto"/>
            </w:tcBorders>
            <w:shd w:val="clear" w:color="auto" w:fill="DBDBDB" w:themeFill="accent3" w:themeFillTint="66"/>
          </w:tcPr>
          <w:p w:rsidR="00E03F77" w:rsidRDefault="00E03F77"/>
        </w:tc>
      </w:tr>
      <w:tr w:rsidR="00E03F77" w:rsidTr="00CE6A5E">
        <w:tc>
          <w:tcPr>
            <w:tcW w:w="3970" w:type="dxa"/>
            <w:gridSpan w:val="2"/>
            <w:tcBorders>
              <w:left w:val="double" w:sz="4" w:space="0" w:color="auto"/>
            </w:tcBorders>
          </w:tcPr>
          <w:p w:rsidR="00E03F77" w:rsidRPr="00344D48" w:rsidRDefault="00201939" w:rsidP="00BB741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漏出したアントラサイクリンの総量</w:t>
            </w:r>
          </w:p>
        </w:tc>
        <w:tc>
          <w:tcPr>
            <w:tcW w:w="2109" w:type="dxa"/>
            <w:gridSpan w:val="3"/>
          </w:tcPr>
          <w:p w:rsidR="00E03F77" w:rsidRPr="00344D48" w:rsidRDefault="00CF5E5A" w:rsidP="00624C0D">
            <w:pPr>
              <w:jc w:val="righ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m</w:t>
            </w:r>
            <w:r w:rsidR="00E03F77" w:rsidRPr="00344D48">
              <w:rPr>
                <w:rFonts w:ascii="Meiryo UI" w:eastAsia="Meiryo UI" w:hAnsi="Meiryo UI" w:cs="Meiryo UI" w:hint="eastAsia"/>
                <w:b/>
              </w:rPr>
              <w:t>g</w:t>
            </w:r>
          </w:p>
        </w:tc>
        <w:tc>
          <w:tcPr>
            <w:tcW w:w="4270" w:type="dxa"/>
            <w:gridSpan w:val="6"/>
            <w:tcBorders>
              <w:right w:val="double" w:sz="4" w:space="0" w:color="auto"/>
            </w:tcBorders>
            <w:shd w:val="clear" w:color="auto" w:fill="DBDBDB" w:themeFill="accent3" w:themeFillTint="66"/>
          </w:tcPr>
          <w:p w:rsidR="00E03F77" w:rsidRDefault="00E03F77"/>
        </w:tc>
      </w:tr>
      <w:tr w:rsidR="00E03F77" w:rsidTr="00CE6A5E">
        <w:tc>
          <w:tcPr>
            <w:tcW w:w="3970" w:type="dxa"/>
            <w:gridSpan w:val="2"/>
            <w:tcBorders>
              <w:left w:val="double" w:sz="4" w:space="0" w:color="auto"/>
            </w:tcBorders>
          </w:tcPr>
          <w:p w:rsidR="00E03F77" w:rsidRPr="00344D48" w:rsidRDefault="00523974" w:rsidP="00160600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漏出部位への冷罨法の実施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有</w:t>
            </w:r>
            <w:r w:rsidR="00E03F77" w:rsidRPr="00344D48">
              <w:rPr>
                <w:rFonts w:ascii="Meiryo UI" w:eastAsia="Meiryo UI" w:hAnsi="Meiryo UI" w:cs="Meiryo UI"/>
                <w:sz w:val="20"/>
                <w:szCs w:val="20"/>
              </w:rPr>
              <w:t>/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無</w:t>
            </w:r>
            <w:r w:rsidR="00E03F77" w:rsidRPr="00344D48">
              <w:rPr>
                <w:rFonts w:ascii="Meiryo UI" w:eastAsia="Meiryo UI" w:hAnsi="Meiryo UI" w:cs="Meiryo UI"/>
                <w:sz w:val="20"/>
                <w:szCs w:val="20"/>
              </w:rPr>
              <w:t>)</w:t>
            </w:r>
          </w:p>
          <w:p w:rsidR="00E03F77" w:rsidRPr="00344D48" w:rsidRDefault="00E171E6" w:rsidP="00E171E6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少なくともサビーン投与</w:t>
            </w:r>
            <w:r w:rsidR="00E03F77" w:rsidRPr="00344D48">
              <w:rPr>
                <w:rFonts w:ascii="Meiryo UI" w:eastAsia="Meiryo UI" w:hAnsi="Meiryo UI" w:cs="Meiryo UI"/>
                <w:sz w:val="16"/>
                <w:szCs w:val="16"/>
              </w:rPr>
              <w:t>15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分前には</w:t>
            </w:r>
            <w:r w:rsidR="00CF5E5A">
              <w:rPr>
                <w:rFonts w:ascii="Meiryo UI" w:eastAsia="Meiryo UI" w:hAnsi="Meiryo UI" w:cs="Meiryo UI" w:hint="eastAsia"/>
                <w:sz w:val="16"/>
                <w:szCs w:val="16"/>
              </w:rPr>
              <w:t>外す</w:t>
            </w:r>
          </w:p>
        </w:tc>
        <w:tc>
          <w:tcPr>
            <w:tcW w:w="709" w:type="dxa"/>
          </w:tcPr>
          <w:p w:rsidR="00E03F77" w:rsidRDefault="00E03F77"/>
        </w:tc>
        <w:tc>
          <w:tcPr>
            <w:tcW w:w="708" w:type="dxa"/>
          </w:tcPr>
          <w:p w:rsidR="00E03F77" w:rsidRDefault="00E03F77"/>
        </w:tc>
        <w:tc>
          <w:tcPr>
            <w:tcW w:w="4962" w:type="dxa"/>
            <w:gridSpan w:val="7"/>
            <w:tcBorders>
              <w:right w:val="double" w:sz="4" w:space="0" w:color="auto"/>
            </w:tcBorders>
            <w:shd w:val="clear" w:color="auto" w:fill="DBDBDB" w:themeFill="accent3" w:themeFillTint="66"/>
          </w:tcPr>
          <w:p w:rsidR="00E03F77" w:rsidRDefault="00E03F77"/>
        </w:tc>
      </w:tr>
      <w:tr w:rsidR="00BB7410" w:rsidRPr="00CF5E5A" w:rsidTr="00CE6A5E">
        <w:tc>
          <w:tcPr>
            <w:tcW w:w="3970" w:type="dxa"/>
            <w:gridSpan w:val="2"/>
            <w:tcBorders>
              <w:left w:val="double" w:sz="4" w:space="0" w:color="auto"/>
              <w:bottom w:val="double" w:sz="12" w:space="0" w:color="auto"/>
            </w:tcBorders>
          </w:tcPr>
          <w:p w:rsidR="00BB7410" w:rsidRPr="00344D48" w:rsidRDefault="00523974" w:rsidP="00CF5E5A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漏出部位へのその他の処置</w:t>
            </w:r>
            <w:r w:rsidR="00073D83" w:rsidRPr="00344D48">
              <w:rPr>
                <w:rFonts w:ascii="Meiryo UI" w:eastAsia="Meiryo UI" w:hAnsi="Meiryo UI" w:cs="Meiryo UI"/>
                <w:sz w:val="20"/>
                <w:szCs w:val="20"/>
              </w:rPr>
              <w:t xml:space="preserve"> 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有</w:t>
            </w:r>
            <w:r w:rsidR="00073D83" w:rsidRPr="00344D48">
              <w:rPr>
                <w:rFonts w:ascii="Meiryo UI" w:eastAsia="Meiryo UI" w:hAnsi="Meiryo UI" w:cs="Meiryo UI"/>
                <w:sz w:val="20"/>
                <w:szCs w:val="20"/>
              </w:rPr>
              <w:t>/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無</w:t>
            </w:r>
            <w:r w:rsidR="00073D83" w:rsidRPr="00344D48">
              <w:rPr>
                <w:rFonts w:ascii="Meiryo UI" w:eastAsia="Meiryo UI" w:hAnsi="Meiryo UI" w:cs="Meiryo UI"/>
                <w:sz w:val="20"/>
                <w:szCs w:val="20"/>
              </w:rPr>
              <w:t>)</w:t>
            </w:r>
          </w:p>
          <w:p w:rsidR="00073D83" w:rsidRPr="00CF5E5A" w:rsidRDefault="00CF5E5A" w:rsidP="00CF5E5A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  <w:u w:val="single"/>
              </w:rPr>
              <w:t>処置の内容:</w:t>
            </w:r>
            <w:r w:rsidRPr="00CF5E5A">
              <w:rPr>
                <w:rFonts w:ascii="Meiryo UI" w:eastAsia="Meiryo UI" w:hAnsi="Meiryo UI" w:cs="Meiryo UI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709" w:type="dxa"/>
            <w:tcBorders>
              <w:bottom w:val="double" w:sz="12" w:space="0" w:color="auto"/>
            </w:tcBorders>
          </w:tcPr>
          <w:p w:rsidR="00BB7410" w:rsidRDefault="00BB7410"/>
        </w:tc>
        <w:tc>
          <w:tcPr>
            <w:tcW w:w="708" w:type="dxa"/>
            <w:tcBorders>
              <w:bottom w:val="double" w:sz="12" w:space="0" w:color="auto"/>
            </w:tcBorders>
          </w:tcPr>
          <w:p w:rsidR="00BB7410" w:rsidRDefault="00BB7410"/>
        </w:tc>
        <w:tc>
          <w:tcPr>
            <w:tcW w:w="692" w:type="dxa"/>
            <w:tcBorders>
              <w:bottom w:val="double" w:sz="12" w:space="0" w:color="auto"/>
            </w:tcBorders>
          </w:tcPr>
          <w:p w:rsidR="00BB7410" w:rsidRDefault="00BB7410"/>
        </w:tc>
        <w:tc>
          <w:tcPr>
            <w:tcW w:w="726" w:type="dxa"/>
            <w:tcBorders>
              <w:bottom w:val="double" w:sz="12" w:space="0" w:color="auto"/>
            </w:tcBorders>
          </w:tcPr>
          <w:p w:rsidR="00BB7410" w:rsidRDefault="00BB7410"/>
        </w:tc>
        <w:tc>
          <w:tcPr>
            <w:tcW w:w="709" w:type="dxa"/>
            <w:tcBorders>
              <w:bottom w:val="double" w:sz="12" w:space="0" w:color="auto"/>
            </w:tcBorders>
          </w:tcPr>
          <w:p w:rsidR="00BB7410" w:rsidRDefault="00BB7410"/>
        </w:tc>
        <w:tc>
          <w:tcPr>
            <w:tcW w:w="708" w:type="dxa"/>
            <w:tcBorders>
              <w:bottom w:val="double" w:sz="12" w:space="0" w:color="auto"/>
            </w:tcBorders>
          </w:tcPr>
          <w:p w:rsidR="00BB7410" w:rsidRDefault="00BB7410"/>
        </w:tc>
        <w:tc>
          <w:tcPr>
            <w:tcW w:w="709" w:type="dxa"/>
            <w:tcBorders>
              <w:bottom w:val="double" w:sz="12" w:space="0" w:color="auto"/>
            </w:tcBorders>
          </w:tcPr>
          <w:p w:rsidR="00BB7410" w:rsidRDefault="00BB7410"/>
        </w:tc>
        <w:tc>
          <w:tcPr>
            <w:tcW w:w="709" w:type="dxa"/>
            <w:tcBorders>
              <w:bottom w:val="double" w:sz="12" w:space="0" w:color="auto"/>
            </w:tcBorders>
          </w:tcPr>
          <w:p w:rsidR="00BB7410" w:rsidRDefault="00BB7410"/>
        </w:tc>
        <w:tc>
          <w:tcPr>
            <w:tcW w:w="709" w:type="dxa"/>
            <w:tcBorders>
              <w:bottom w:val="double" w:sz="12" w:space="0" w:color="auto"/>
              <w:right w:val="double" w:sz="4" w:space="0" w:color="auto"/>
            </w:tcBorders>
          </w:tcPr>
          <w:p w:rsidR="00BB7410" w:rsidRDefault="00BB7410"/>
        </w:tc>
      </w:tr>
      <w:tr w:rsidR="00864300" w:rsidTr="00CE6A5E">
        <w:tc>
          <w:tcPr>
            <w:tcW w:w="10349" w:type="dxa"/>
            <w:gridSpan w:val="11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864300" w:rsidRPr="00CE6A5E" w:rsidRDefault="00886B0D" w:rsidP="00A67CEC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下記の徴候について</w:t>
            </w:r>
            <w:r w:rsidR="00A67CE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無</w:t>
            </w:r>
            <w:r w:rsidR="00A67CE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：0,と</w:t>
            </w:r>
            <w:r w:rsidR="00864300" w:rsidRPr="00CE6A5E">
              <w:rPr>
                <w:rFonts w:ascii="Meiryo UI" w:eastAsia="Meiryo UI" w:hAnsi="Meiryo UI" w:cs="Meiryo UI"/>
                <w:b/>
                <w:sz w:val="18"/>
                <w:szCs w:val="18"/>
              </w:rPr>
              <w:t>CTC</w:t>
            </w:r>
            <w:r w:rsidR="00847809">
              <w:rPr>
                <w:rFonts w:ascii="Meiryo UI" w:eastAsia="Meiryo UI" w:hAnsi="Meiryo UI" w:cs="Meiryo UI"/>
                <w:b/>
                <w:sz w:val="18"/>
                <w:szCs w:val="18"/>
              </w:rPr>
              <w:t>AE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グレード</w:t>
            </w:r>
            <w:r w:rsidR="002702D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の</w:t>
            </w:r>
            <w:r w:rsidR="00847809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基準に基づき</w:t>
            </w:r>
            <w:r w:rsidR="000C2F11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　</w:t>
            </w:r>
            <w:r w:rsidR="00801AE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軽症：1</w:t>
            </w:r>
            <w:r w:rsidR="00864300" w:rsidRPr="00CE6A5E">
              <w:rPr>
                <w:rFonts w:ascii="Meiryo UI" w:eastAsia="Meiryo UI" w:hAnsi="Meiryo UI" w:cs="Meiryo UI"/>
                <w:b/>
                <w:sz w:val="18"/>
                <w:szCs w:val="18"/>
              </w:rPr>
              <w:t>,</w:t>
            </w:r>
            <w:r w:rsidR="000C2F11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　</w:t>
            </w:r>
            <w:r w:rsidR="00801AE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中等症：2</w:t>
            </w:r>
            <w:r w:rsidR="00864300" w:rsidRPr="00CE6A5E">
              <w:rPr>
                <w:rFonts w:ascii="Meiryo UI" w:eastAsia="Meiryo UI" w:hAnsi="Meiryo UI" w:cs="Meiryo UI"/>
                <w:b/>
                <w:sz w:val="18"/>
                <w:szCs w:val="18"/>
              </w:rPr>
              <w:t>,</w:t>
            </w:r>
            <w:r w:rsidR="000C2F11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　</w:t>
            </w:r>
            <w:r w:rsidR="00801AE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重症：3</w:t>
            </w:r>
            <w:r w:rsidR="00847809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の</w:t>
            </w:r>
            <w:r w:rsidR="00A67CE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4</w:t>
            </w:r>
            <w:r w:rsidR="00847809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段階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で</w:t>
            </w:r>
            <w:r w:rsidR="002702D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判定</w:t>
            </w:r>
            <w:r w:rsidR="006E6B46" w:rsidRPr="00847809">
              <w:rPr>
                <w:rFonts w:ascii="Meiryo UI" w:eastAsia="Meiryo UI" w:hAnsi="Meiryo UI" w:cs="Meiryo UI" w:hint="eastAsia"/>
                <w:b/>
                <w:sz w:val="18"/>
                <w:szCs w:val="18"/>
                <w:vertAlign w:val="superscript"/>
              </w:rPr>
              <w:t>※</w:t>
            </w:r>
          </w:p>
        </w:tc>
      </w:tr>
      <w:tr w:rsidR="00864300" w:rsidTr="00CE6A5E">
        <w:tc>
          <w:tcPr>
            <w:tcW w:w="397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864300" w:rsidRPr="00344D48" w:rsidRDefault="00CF5E5A" w:rsidP="00B644C2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日</w:t>
            </w:r>
            <w:r w:rsidR="00864300" w:rsidRPr="00344D48">
              <w:rPr>
                <w:b/>
              </w:rPr>
              <w:t>: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864300" w:rsidRDefault="00BD26A1" w:rsidP="00BD26A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864300" w:rsidRDefault="00BD26A1" w:rsidP="00BD26A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92" w:type="dxa"/>
            <w:tcBorders>
              <w:top w:val="double" w:sz="4" w:space="0" w:color="auto"/>
            </w:tcBorders>
          </w:tcPr>
          <w:p w:rsidR="00864300" w:rsidRDefault="00BD26A1" w:rsidP="00BD26A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26" w:type="dxa"/>
            <w:tcBorders>
              <w:top w:val="double" w:sz="4" w:space="0" w:color="auto"/>
            </w:tcBorders>
          </w:tcPr>
          <w:p w:rsidR="00864300" w:rsidRDefault="00BD26A1" w:rsidP="00BD26A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864300" w:rsidRDefault="00BD26A1" w:rsidP="00BD26A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864300" w:rsidRDefault="00BD26A1" w:rsidP="00BD26A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864300" w:rsidRDefault="00BD26A1" w:rsidP="00BD26A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864300" w:rsidRDefault="00BD26A1" w:rsidP="00BD26A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864300" w:rsidRDefault="00BD26A1" w:rsidP="00BD26A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60C12" w:rsidTr="00CE6A5E">
        <w:tc>
          <w:tcPr>
            <w:tcW w:w="3970" w:type="dxa"/>
            <w:gridSpan w:val="2"/>
            <w:tcBorders>
              <w:left w:val="double" w:sz="4" w:space="0" w:color="auto"/>
            </w:tcBorders>
          </w:tcPr>
          <w:p w:rsidR="00073D83" w:rsidRPr="00344D48" w:rsidRDefault="00523974" w:rsidP="0052397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漏出部位の腫脹</w:t>
            </w:r>
          </w:p>
        </w:tc>
        <w:tc>
          <w:tcPr>
            <w:tcW w:w="709" w:type="dxa"/>
          </w:tcPr>
          <w:p w:rsidR="00073D83" w:rsidRDefault="00073D83" w:rsidP="00073D83"/>
        </w:tc>
        <w:tc>
          <w:tcPr>
            <w:tcW w:w="708" w:type="dxa"/>
          </w:tcPr>
          <w:p w:rsidR="00073D83" w:rsidRDefault="00073D83" w:rsidP="00073D83"/>
        </w:tc>
        <w:tc>
          <w:tcPr>
            <w:tcW w:w="692" w:type="dxa"/>
          </w:tcPr>
          <w:p w:rsidR="00073D83" w:rsidRDefault="00073D83" w:rsidP="00073D83"/>
        </w:tc>
        <w:tc>
          <w:tcPr>
            <w:tcW w:w="726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8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9" w:type="dxa"/>
            <w:tcBorders>
              <w:right w:val="double" w:sz="4" w:space="0" w:color="auto"/>
            </w:tcBorders>
          </w:tcPr>
          <w:p w:rsidR="00073D83" w:rsidRDefault="00073D83" w:rsidP="00073D83"/>
        </w:tc>
      </w:tr>
      <w:tr w:rsidR="00360C12" w:rsidTr="00CE6A5E">
        <w:tc>
          <w:tcPr>
            <w:tcW w:w="3970" w:type="dxa"/>
            <w:gridSpan w:val="2"/>
            <w:tcBorders>
              <w:left w:val="double" w:sz="4" w:space="0" w:color="auto"/>
            </w:tcBorders>
          </w:tcPr>
          <w:p w:rsidR="00073D83" w:rsidRPr="00344D48" w:rsidRDefault="00523974" w:rsidP="00073D8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漏出部位の赤み</w:t>
            </w:r>
          </w:p>
        </w:tc>
        <w:tc>
          <w:tcPr>
            <w:tcW w:w="709" w:type="dxa"/>
          </w:tcPr>
          <w:p w:rsidR="00073D83" w:rsidRDefault="00073D83" w:rsidP="00073D83"/>
        </w:tc>
        <w:tc>
          <w:tcPr>
            <w:tcW w:w="708" w:type="dxa"/>
          </w:tcPr>
          <w:p w:rsidR="00073D83" w:rsidRDefault="00073D83" w:rsidP="00073D83"/>
        </w:tc>
        <w:tc>
          <w:tcPr>
            <w:tcW w:w="692" w:type="dxa"/>
          </w:tcPr>
          <w:p w:rsidR="00073D83" w:rsidRDefault="00073D83" w:rsidP="00073D83"/>
        </w:tc>
        <w:tc>
          <w:tcPr>
            <w:tcW w:w="726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8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9" w:type="dxa"/>
            <w:tcBorders>
              <w:right w:val="double" w:sz="4" w:space="0" w:color="auto"/>
            </w:tcBorders>
          </w:tcPr>
          <w:p w:rsidR="00073D83" w:rsidRDefault="00073D83" w:rsidP="00073D83"/>
        </w:tc>
      </w:tr>
      <w:tr w:rsidR="00360C12" w:rsidTr="00CE6A5E">
        <w:tc>
          <w:tcPr>
            <w:tcW w:w="3970" w:type="dxa"/>
            <w:gridSpan w:val="2"/>
            <w:tcBorders>
              <w:left w:val="double" w:sz="4" w:space="0" w:color="auto"/>
            </w:tcBorders>
          </w:tcPr>
          <w:p w:rsidR="00073D83" w:rsidRPr="00344D48" w:rsidRDefault="00523974" w:rsidP="00073D8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漏出部位の水疱形成</w:t>
            </w:r>
          </w:p>
        </w:tc>
        <w:tc>
          <w:tcPr>
            <w:tcW w:w="709" w:type="dxa"/>
          </w:tcPr>
          <w:p w:rsidR="00073D83" w:rsidRDefault="00073D83" w:rsidP="00073D83"/>
        </w:tc>
        <w:tc>
          <w:tcPr>
            <w:tcW w:w="708" w:type="dxa"/>
          </w:tcPr>
          <w:p w:rsidR="00073D83" w:rsidRDefault="00073D83" w:rsidP="00073D83"/>
        </w:tc>
        <w:tc>
          <w:tcPr>
            <w:tcW w:w="692" w:type="dxa"/>
          </w:tcPr>
          <w:p w:rsidR="00073D83" w:rsidRDefault="00073D83" w:rsidP="00073D83"/>
        </w:tc>
        <w:tc>
          <w:tcPr>
            <w:tcW w:w="726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8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9" w:type="dxa"/>
            <w:tcBorders>
              <w:right w:val="double" w:sz="4" w:space="0" w:color="auto"/>
            </w:tcBorders>
          </w:tcPr>
          <w:p w:rsidR="00073D83" w:rsidRDefault="00073D83" w:rsidP="00073D83"/>
        </w:tc>
      </w:tr>
      <w:tr w:rsidR="00B644C2" w:rsidTr="00CE6A5E">
        <w:tc>
          <w:tcPr>
            <w:tcW w:w="3970" w:type="dxa"/>
            <w:gridSpan w:val="2"/>
            <w:tcBorders>
              <w:left w:val="double" w:sz="4" w:space="0" w:color="auto"/>
            </w:tcBorders>
          </w:tcPr>
          <w:p w:rsidR="00B644C2" w:rsidRPr="00344D48" w:rsidRDefault="00523974" w:rsidP="00073D8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漏出部位の壊死</w:t>
            </w:r>
          </w:p>
        </w:tc>
        <w:tc>
          <w:tcPr>
            <w:tcW w:w="709" w:type="dxa"/>
          </w:tcPr>
          <w:p w:rsidR="00B644C2" w:rsidRDefault="00B644C2" w:rsidP="00073D83"/>
        </w:tc>
        <w:tc>
          <w:tcPr>
            <w:tcW w:w="708" w:type="dxa"/>
          </w:tcPr>
          <w:p w:rsidR="00B644C2" w:rsidRDefault="00B644C2" w:rsidP="00073D83"/>
        </w:tc>
        <w:tc>
          <w:tcPr>
            <w:tcW w:w="692" w:type="dxa"/>
          </w:tcPr>
          <w:p w:rsidR="00B644C2" w:rsidRDefault="00B644C2" w:rsidP="00073D83"/>
        </w:tc>
        <w:tc>
          <w:tcPr>
            <w:tcW w:w="726" w:type="dxa"/>
          </w:tcPr>
          <w:p w:rsidR="00B644C2" w:rsidRDefault="00B644C2" w:rsidP="00073D83"/>
        </w:tc>
        <w:tc>
          <w:tcPr>
            <w:tcW w:w="709" w:type="dxa"/>
          </w:tcPr>
          <w:p w:rsidR="00B644C2" w:rsidRDefault="00B644C2" w:rsidP="00073D83"/>
        </w:tc>
        <w:tc>
          <w:tcPr>
            <w:tcW w:w="708" w:type="dxa"/>
          </w:tcPr>
          <w:p w:rsidR="00B644C2" w:rsidRDefault="00B644C2" w:rsidP="00073D83"/>
        </w:tc>
        <w:tc>
          <w:tcPr>
            <w:tcW w:w="709" w:type="dxa"/>
          </w:tcPr>
          <w:p w:rsidR="00B644C2" w:rsidRDefault="00B644C2" w:rsidP="00073D83"/>
        </w:tc>
        <w:tc>
          <w:tcPr>
            <w:tcW w:w="709" w:type="dxa"/>
          </w:tcPr>
          <w:p w:rsidR="00B644C2" w:rsidRDefault="00B644C2" w:rsidP="00073D83"/>
        </w:tc>
        <w:tc>
          <w:tcPr>
            <w:tcW w:w="709" w:type="dxa"/>
            <w:tcBorders>
              <w:right w:val="double" w:sz="4" w:space="0" w:color="auto"/>
            </w:tcBorders>
          </w:tcPr>
          <w:p w:rsidR="00B644C2" w:rsidRDefault="00B644C2" w:rsidP="00073D83"/>
        </w:tc>
      </w:tr>
      <w:tr w:rsidR="00360C12" w:rsidTr="00CE6A5E">
        <w:tc>
          <w:tcPr>
            <w:tcW w:w="3970" w:type="dxa"/>
            <w:gridSpan w:val="2"/>
            <w:tcBorders>
              <w:left w:val="double" w:sz="4" w:space="0" w:color="auto"/>
            </w:tcBorders>
          </w:tcPr>
          <w:p w:rsidR="00073D83" w:rsidRPr="00344D48" w:rsidRDefault="00C40564" w:rsidP="00C4056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C40564">
              <w:rPr>
                <w:rFonts w:ascii="Meiryo UI" w:eastAsia="Meiryo UI" w:hAnsi="Meiryo UI" w:cs="Meiryo UI" w:hint="eastAsia"/>
                <w:sz w:val="20"/>
                <w:szCs w:val="20"/>
              </w:rPr>
              <w:t>皮膚萎縮</w:t>
            </w:r>
          </w:p>
        </w:tc>
        <w:tc>
          <w:tcPr>
            <w:tcW w:w="709" w:type="dxa"/>
          </w:tcPr>
          <w:p w:rsidR="00073D83" w:rsidRDefault="00073D83" w:rsidP="00073D83"/>
        </w:tc>
        <w:tc>
          <w:tcPr>
            <w:tcW w:w="708" w:type="dxa"/>
          </w:tcPr>
          <w:p w:rsidR="00073D83" w:rsidRDefault="00073D83" w:rsidP="00073D83"/>
        </w:tc>
        <w:tc>
          <w:tcPr>
            <w:tcW w:w="692" w:type="dxa"/>
          </w:tcPr>
          <w:p w:rsidR="00073D83" w:rsidRDefault="00073D83" w:rsidP="00073D83"/>
        </w:tc>
        <w:tc>
          <w:tcPr>
            <w:tcW w:w="726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8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9" w:type="dxa"/>
            <w:tcBorders>
              <w:right w:val="double" w:sz="4" w:space="0" w:color="auto"/>
            </w:tcBorders>
          </w:tcPr>
          <w:p w:rsidR="00073D83" w:rsidRDefault="00073D83" w:rsidP="00073D83"/>
        </w:tc>
      </w:tr>
      <w:tr w:rsidR="00360C12" w:rsidTr="00CE6A5E">
        <w:tc>
          <w:tcPr>
            <w:tcW w:w="3970" w:type="dxa"/>
            <w:gridSpan w:val="2"/>
            <w:tcBorders>
              <w:left w:val="double" w:sz="4" w:space="0" w:color="auto"/>
            </w:tcBorders>
          </w:tcPr>
          <w:p w:rsidR="00073D83" w:rsidRPr="00344D48" w:rsidRDefault="00C40564" w:rsidP="00C4056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C40564">
              <w:rPr>
                <w:rFonts w:ascii="Meiryo UI" w:eastAsia="Meiryo UI" w:hAnsi="Meiryo UI" w:cs="Meiryo UI" w:hint="eastAsia"/>
                <w:sz w:val="20"/>
                <w:szCs w:val="20"/>
              </w:rPr>
              <w:t>疼痛</w:t>
            </w:r>
          </w:p>
        </w:tc>
        <w:tc>
          <w:tcPr>
            <w:tcW w:w="709" w:type="dxa"/>
          </w:tcPr>
          <w:p w:rsidR="00073D83" w:rsidRDefault="00073D83" w:rsidP="00073D83"/>
        </w:tc>
        <w:tc>
          <w:tcPr>
            <w:tcW w:w="708" w:type="dxa"/>
          </w:tcPr>
          <w:p w:rsidR="00073D83" w:rsidRDefault="00073D83" w:rsidP="00073D83"/>
        </w:tc>
        <w:tc>
          <w:tcPr>
            <w:tcW w:w="692" w:type="dxa"/>
          </w:tcPr>
          <w:p w:rsidR="00073D83" w:rsidRDefault="00073D83" w:rsidP="00073D83"/>
        </w:tc>
        <w:tc>
          <w:tcPr>
            <w:tcW w:w="726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8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9" w:type="dxa"/>
            <w:tcBorders>
              <w:right w:val="double" w:sz="4" w:space="0" w:color="auto"/>
            </w:tcBorders>
          </w:tcPr>
          <w:p w:rsidR="00073D83" w:rsidRDefault="00073D83" w:rsidP="00073D83"/>
        </w:tc>
      </w:tr>
      <w:tr w:rsidR="00360C12" w:rsidTr="00CE6A5E">
        <w:tc>
          <w:tcPr>
            <w:tcW w:w="3970" w:type="dxa"/>
            <w:gridSpan w:val="2"/>
            <w:tcBorders>
              <w:left w:val="double" w:sz="4" w:space="0" w:color="auto"/>
            </w:tcBorders>
          </w:tcPr>
          <w:p w:rsidR="00073D83" w:rsidRPr="00344D48" w:rsidRDefault="00C40564" w:rsidP="00C40564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C40564">
              <w:rPr>
                <w:rFonts w:ascii="Meiryo UI" w:eastAsia="Meiryo UI" w:hAnsi="Meiryo UI" w:cs="Meiryo UI" w:hint="eastAsia"/>
                <w:sz w:val="20"/>
                <w:szCs w:val="20"/>
              </w:rPr>
              <w:t>知覚障害</w:t>
            </w:r>
          </w:p>
        </w:tc>
        <w:tc>
          <w:tcPr>
            <w:tcW w:w="709" w:type="dxa"/>
          </w:tcPr>
          <w:p w:rsidR="00073D83" w:rsidRDefault="00073D83" w:rsidP="00073D83"/>
        </w:tc>
        <w:tc>
          <w:tcPr>
            <w:tcW w:w="708" w:type="dxa"/>
          </w:tcPr>
          <w:p w:rsidR="00073D83" w:rsidRDefault="00073D83" w:rsidP="00073D83"/>
        </w:tc>
        <w:tc>
          <w:tcPr>
            <w:tcW w:w="692" w:type="dxa"/>
          </w:tcPr>
          <w:p w:rsidR="00073D83" w:rsidRDefault="00073D83" w:rsidP="00073D83"/>
        </w:tc>
        <w:tc>
          <w:tcPr>
            <w:tcW w:w="726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8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9" w:type="dxa"/>
            <w:tcBorders>
              <w:right w:val="double" w:sz="4" w:space="0" w:color="auto"/>
            </w:tcBorders>
          </w:tcPr>
          <w:p w:rsidR="00073D83" w:rsidRDefault="00073D83" w:rsidP="00073D83"/>
        </w:tc>
      </w:tr>
      <w:tr w:rsidR="00360C12" w:rsidRPr="004B0D08" w:rsidTr="00CE6A5E">
        <w:tc>
          <w:tcPr>
            <w:tcW w:w="3970" w:type="dxa"/>
            <w:gridSpan w:val="2"/>
            <w:tcBorders>
              <w:left w:val="double" w:sz="4" w:space="0" w:color="auto"/>
            </w:tcBorders>
          </w:tcPr>
          <w:p w:rsidR="00073D83" w:rsidRPr="00344D48" w:rsidRDefault="007243E8" w:rsidP="00A16DB8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四肢機能低下</w:t>
            </w:r>
            <w:r w:rsidR="00A16DB8"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="004B0D08">
              <w:rPr>
                <w:rFonts w:ascii="Meiryo UI" w:eastAsia="Meiryo UI" w:hAnsi="Meiryo UI" w:cs="Meiryo UI" w:hint="eastAsia"/>
                <w:sz w:val="20"/>
                <w:szCs w:val="20"/>
              </w:rPr>
              <w:t>筋力低下、可動</w:t>
            </w:r>
            <w:r w:rsidR="00A16DB8">
              <w:rPr>
                <w:rFonts w:ascii="Meiryo UI" w:eastAsia="Meiryo UI" w:hAnsi="Meiryo UI" w:cs="Meiryo UI" w:hint="eastAsia"/>
                <w:sz w:val="20"/>
                <w:szCs w:val="20"/>
              </w:rPr>
              <w:t>範囲の制限)</w:t>
            </w:r>
          </w:p>
        </w:tc>
        <w:tc>
          <w:tcPr>
            <w:tcW w:w="709" w:type="dxa"/>
          </w:tcPr>
          <w:p w:rsidR="00073D83" w:rsidRDefault="00073D83" w:rsidP="00073D83"/>
        </w:tc>
        <w:tc>
          <w:tcPr>
            <w:tcW w:w="708" w:type="dxa"/>
          </w:tcPr>
          <w:p w:rsidR="00073D83" w:rsidRDefault="00073D83" w:rsidP="00073D83"/>
        </w:tc>
        <w:tc>
          <w:tcPr>
            <w:tcW w:w="692" w:type="dxa"/>
          </w:tcPr>
          <w:p w:rsidR="00073D83" w:rsidRDefault="00073D83" w:rsidP="00073D83"/>
        </w:tc>
        <w:tc>
          <w:tcPr>
            <w:tcW w:w="726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8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9" w:type="dxa"/>
          </w:tcPr>
          <w:p w:rsidR="00073D83" w:rsidRDefault="00073D83" w:rsidP="00073D83"/>
        </w:tc>
        <w:tc>
          <w:tcPr>
            <w:tcW w:w="709" w:type="dxa"/>
            <w:tcBorders>
              <w:right w:val="double" w:sz="4" w:space="0" w:color="auto"/>
            </w:tcBorders>
          </w:tcPr>
          <w:p w:rsidR="00073D83" w:rsidRDefault="00073D83" w:rsidP="00073D83"/>
        </w:tc>
      </w:tr>
      <w:tr w:rsidR="00B644C2" w:rsidTr="00CE6A5E">
        <w:tc>
          <w:tcPr>
            <w:tcW w:w="3970" w:type="dxa"/>
            <w:gridSpan w:val="2"/>
            <w:tcBorders>
              <w:left w:val="double" w:sz="4" w:space="0" w:color="auto"/>
            </w:tcBorders>
          </w:tcPr>
          <w:p w:rsidR="00B644C2" w:rsidRPr="00344D48" w:rsidRDefault="00C40564" w:rsidP="00073D8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外観損傷</w:t>
            </w:r>
          </w:p>
        </w:tc>
        <w:tc>
          <w:tcPr>
            <w:tcW w:w="709" w:type="dxa"/>
          </w:tcPr>
          <w:p w:rsidR="00B644C2" w:rsidRDefault="00B644C2" w:rsidP="00073D83"/>
        </w:tc>
        <w:tc>
          <w:tcPr>
            <w:tcW w:w="708" w:type="dxa"/>
          </w:tcPr>
          <w:p w:rsidR="00B644C2" w:rsidRDefault="00B644C2" w:rsidP="00073D83"/>
        </w:tc>
        <w:tc>
          <w:tcPr>
            <w:tcW w:w="692" w:type="dxa"/>
          </w:tcPr>
          <w:p w:rsidR="00B644C2" w:rsidRDefault="00B644C2" w:rsidP="00073D83"/>
        </w:tc>
        <w:tc>
          <w:tcPr>
            <w:tcW w:w="726" w:type="dxa"/>
          </w:tcPr>
          <w:p w:rsidR="00B644C2" w:rsidRDefault="00B644C2" w:rsidP="00073D83"/>
        </w:tc>
        <w:tc>
          <w:tcPr>
            <w:tcW w:w="709" w:type="dxa"/>
          </w:tcPr>
          <w:p w:rsidR="00B644C2" w:rsidRDefault="00B644C2" w:rsidP="00073D83"/>
        </w:tc>
        <w:tc>
          <w:tcPr>
            <w:tcW w:w="708" w:type="dxa"/>
          </w:tcPr>
          <w:p w:rsidR="00B644C2" w:rsidRDefault="00B644C2" w:rsidP="00073D83"/>
        </w:tc>
        <w:tc>
          <w:tcPr>
            <w:tcW w:w="709" w:type="dxa"/>
          </w:tcPr>
          <w:p w:rsidR="00B644C2" w:rsidRDefault="00B644C2" w:rsidP="00073D83"/>
        </w:tc>
        <w:tc>
          <w:tcPr>
            <w:tcW w:w="709" w:type="dxa"/>
          </w:tcPr>
          <w:p w:rsidR="00B644C2" w:rsidRDefault="00B644C2" w:rsidP="00073D83"/>
        </w:tc>
        <w:tc>
          <w:tcPr>
            <w:tcW w:w="709" w:type="dxa"/>
            <w:tcBorders>
              <w:right w:val="double" w:sz="4" w:space="0" w:color="auto"/>
            </w:tcBorders>
          </w:tcPr>
          <w:p w:rsidR="00B644C2" w:rsidRDefault="00B644C2" w:rsidP="00073D83"/>
        </w:tc>
      </w:tr>
      <w:tr w:rsidR="00B644C2" w:rsidTr="00CE6A5E">
        <w:tc>
          <w:tcPr>
            <w:tcW w:w="3970" w:type="dxa"/>
            <w:gridSpan w:val="2"/>
            <w:tcBorders>
              <w:left w:val="double" w:sz="4" w:space="0" w:color="auto"/>
            </w:tcBorders>
          </w:tcPr>
          <w:p w:rsidR="00B644C2" w:rsidRPr="00344D48" w:rsidRDefault="00E25E19" w:rsidP="00073D8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その他</w:t>
            </w:r>
            <w:r w:rsidR="00B644C2" w:rsidRPr="00344D48">
              <w:rPr>
                <w:rFonts w:ascii="Meiryo UI" w:eastAsia="Meiryo UI" w:hAnsi="Meiryo UI" w:cs="Meiryo UI" w:hint="eastAsia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B644C2" w:rsidRDefault="00B644C2" w:rsidP="00073D83"/>
        </w:tc>
        <w:tc>
          <w:tcPr>
            <w:tcW w:w="708" w:type="dxa"/>
          </w:tcPr>
          <w:p w:rsidR="00B644C2" w:rsidRDefault="00B644C2" w:rsidP="00073D83"/>
        </w:tc>
        <w:tc>
          <w:tcPr>
            <w:tcW w:w="692" w:type="dxa"/>
          </w:tcPr>
          <w:p w:rsidR="00B644C2" w:rsidRDefault="00B644C2" w:rsidP="00073D83"/>
        </w:tc>
        <w:tc>
          <w:tcPr>
            <w:tcW w:w="726" w:type="dxa"/>
          </w:tcPr>
          <w:p w:rsidR="00B644C2" w:rsidRDefault="00B644C2" w:rsidP="00073D83"/>
        </w:tc>
        <w:tc>
          <w:tcPr>
            <w:tcW w:w="709" w:type="dxa"/>
          </w:tcPr>
          <w:p w:rsidR="00B644C2" w:rsidRDefault="00B644C2" w:rsidP="00073D83"/>
        </w:tc>
        <w:tc>
          <w:tcPr>
            <w:tcW w:w="708" w:type="dxa"/>
          </w:tcPr>
          <w:p w:rsidR="00B644C2" w:rsidRDefault="00B644C2" w:rsidP="00073D83"/>
        </w:tc>
        <w:tc>
          <w:tcPr>
            <w:tcW w:w="709" w:type="dxa"/>
          </w:tcPr>
          <w:p w:rsidR="00B644C2" w:rsidRDefault="00B644C2" w:rsidP="00073D83"/>
        </w:tc>
        <w:tc>
          <w:tcPr>
            <w:tcW w:w="709" w:type="dxa"/>
          </w:tcPr>
          <w:p w:rsidR="00B644C2" w:rsidRDefault="00B644C2" w:rsidP="00073D83"/>
        </w:tc>
        <w:tc>
          <w:tcPr>
            <w:tcW w:w="709" w:type="dxa"/>
            <w:tcBorders>
              <w:right w:val="double" w:sz="4" w:space="0" w:color="auto"/>
            </w:tcBorders>
          </w:tcPr>
          <w:p w:rsidR="00B644C2" w:rsidRDefault="00B644C2" w:rsidP="00073D83"/>
        </w:tc>
      </w:tr>
      <w:tr w:rsidR="00B644C2" w:rsidTr="00CE6A5E">
        <w:tc>
          <w:tcPr>
            <w:tcW w:w="3970" w:type="dxa"/>
            <w:gridSpan w:val="2"/>
            <w:tcBorders>
              <w:left w:val="double" w:sz="4" w:space="0" w:color="auto"/>
              <w:bottom w:val="double" w:sz="12" w:space="0" w:color="auto"/>
            </w:tcBorders>
          </w:tcPr>
          <w:p w:rsidR="00B644C2" w:rsidRPr="00344D48" w:rsidRDefault="00E25E19" w:rsidP="00073D8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その他</w:t>
            </w:r>
            <w:r w:rsidR="00B644C2" w:rsidRPr="00344D48">
              <w:rPr>
                <w:rFonts w:ascii="Meiryo UI" w:eastAsia="Meiryo UI" w:hAnsi="Meiryo UI" w:cs="Meiryo UI" w:hint="eastAsia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bottom w:val="double" w:sz="12" w:space="0" w:color="auto"/>
            </w:tcBorders>
          </w:tcPr>
          <w:p w:rsidR="00B644C2" w:rsidRDefault="00B644C2" w:rsidP="00073D83"/>
        </w:tc>
        <w:tc>
          <w:tcPr>
            <w:tcW w:w="708" w:type="dxa"/>
            <w:tcBorders>
              <w:bottom w:val="double" w:sz="12" w:space="0" w:color="auto"/>
            </w:tcBorders>
          </w:tcPr>
          <w:p w:rsidR="00B644C2" w:rsidRDefault="00B644C2" w:rsidP="00073D83"/>
        </w:tc>
        <w:tc>
          <w:tcPr>
            <w:tcW w:w="692" w:type="dxa"/>
            <w:tcBorders>
              <w:bottom w:val="double" w:sz="12" w:space="0" w:color="auto"/>
            </w:tcBorders>
          </w:tcPr>
          <w:p w:rsidR="00B644C2" w:rsidRDefault="00B644C2" w:rsidP="00073D83"/>
        </w:tc>
        <w:tc>
          <w:tcPr>
            <w:tcW w:w="726" w:type="dxa"/>
            <w:tcBorders>
              <w:bottom w:val="double" w:sz="12" w:space="0" w:color="auto"/>
            </w:tcBorders>
          </w:tcPr>
          <w:p w:rsidR="00B644C2" w:rsidRDefault="00B644C2" w:rsidP="00073D83"/>
        </w:tc>
        <w:tc>
          <w:tcPr>
            <w:tcW w:w="709" w:type="dxa"/>
            <w:tcBorders>
              <w:bottom w:val="double" w:sz="12" w:space="0" w:color="auto"/>
            </w:tcBorders>
          </w:tcPr>
          <w:p w:rsidR="00B644C2" w:rsidRDefault="00B644C2" w:rsidP="00073D83"/>
        </w:tc>
        <w:tc>
          <w:tcPr>
            <w:tcW w:w="708" w:type="dxa"/>
            <w:tcBorders>
              <w:bottom w:val="double" w:sz="12" w:space="0" w:color="auto"/>
            </w:tcBorders>
          </w:tcPr>
          <w:p w:rsidR="00B644C2" w:rsidRDefault="00B644C2" w:rsidP="00073D83"/>
        </w:tc>
        <w:tc>
          <w:tcPr>
            <w:tcW w:w="709" w:type="dxa"/>
            <w:tcBorders>
              <w:bottom w:val="double" w:sz="12" w:space="0" w:color="auto"/>
            </w:tcBorders>
          </w:tcPr>
          <w:p w:rsidR="00B644C2" w:rsidRDefault="00B644C2" w:rsidP="00073D83"/>
        </w:tc>
        <w:tc>
          <w:tcPr>
            <w:tcW w:w="709" w:type="dxa"/>
            <w:tcBorders>
              <w:bottom w:val="double" w:sz="12" w:space="0" w:color="auto"/>
            </w:tcBorders>
          </w:tcPr>
          <w:p w:rsidR="00B644C2" w:rsidRDefault="00B644C2" w:rsidP="00073D83"/>
        </w:tc>
        <w:tc>
          <w:tcPr>
            <w:tcW w:w="709" w:type="dxa"/>
            <w:tcBorders>
              <w:bottom w:val="double" w:sz="12" w:space="0" w:color="auto"/>
              <w:right w:val="double" w:sz="4" w:space="0" w:color="auto"/>
            </w:tcBorders>
          </w:tcPr>
          <w:p w:rsidR="00B644C2" w:rsidRDefault="00B644C2" w:rsidP="00073D83"/>
        </w:tc>
      </w:tr>
      <w:tr w:rsidR="00E03F77" w:rsidTr="00A77DB5">
        <w:tc>
          <w:tcPr>
            <w:tcW w:w="3953" w:type="dxa"/>
            <w:tcBorders>
              <w:top w:val="double" w:sz="12" w:space="0" w:color="auto"/>
              <w:left w:val="double" w:sz="4" w:space="0" w:color="auto"/>
            </w:tcBorders>
            <w:shd w:val="clear" w:color="auto" w:fill="AEAAAA" w:themeFill="background2" w:themeFillShade="BF"/>
          </w:tcPr>
          <w:p w:rsidR="00E03F77" w:rsidRPr="00664A6C" w:rsidRDefault="00A77DB5" w:rsidP="00360C12">
            <w:pPr>
              <w:tabs>
                <w:tab w:val="left" w:pos="155"/>
              </w:tabs>
              <w:rPr>
                <w:rFonts w:ascii="Meiryo UI" w:eastAsia="Meiryo UI" w:hAnsi="Meiryo UI" w:cs="Meiryo UI"/>
                <w:b/>
              </w:rPr>
            </w:pPr>
            <w:r w:rsidRPr="00664A6C"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サビーン</w:t>
            </w:r>
            <w:r w:rsidRPr="00664A6C">
              <w:rPr>
                <w:rFonts w:ascii="Meiryo UI" w:eastAsia="Meiryo UI" w:hAnsi="Meiryo UI" w:cs="Meiryo UI"/>
                <w:b/>
                <w:color w:val="FFFFFF" w:themeColor="background1"/>
                <w:vertAlign w:val="superscript"/>
              </w:rPr>
              <w:t>®</w:t>
            </w:r>
            <w:r w:rsidRPr="00664A6C"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投与に関する情報</w:t>
            </w:r>
          </w:p>
        </w:tc>
        <w:tc>
          <w:tcPr>
            <w:tcW w:w="726" w:type="dxa"/>
            <w:gridSpan w:val="2"/>
            <w:tcBorders>
              <w:top w:val="double" w:sz="12" w:space="0" w:color="auto"/>
            </w:tcBorders>
          </w:tcPr>
          <w:p w:rsidR="00E03F77" w:rsidRPr="00CE6A5E" w:rsidRDefault="00E03F77" w:rsidP="00073D83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CE6A5E">
              <w:rPr>
                <w:rFonts w:ascii="Meiryo UI" w:eastAsia="Meiryo UI" w:hAnsi="Meiryo UI" w:cs="Meiryo UI" w:hint="eastAsia"/>
                <w:sz w:val="18"/>
                <w:szCs w:val="18"/>
              </w:rPr>
              <w:t>Day1</w:t>
            </w:r>
          </w:p>
        </w:tc>
        <w:tc>
          <w:tcPr>
            <w:tcW w:w="708" w:type="dxa"/>
            <w:vMerge w:val="restart"/>
            <w:tcBorders>
              <w:top w:val="double" w:sz="12" w:space="0" w:color="auto"/>
            </w:tcBorders>
            <w:shd w:val="clear" w:color="auto" w:fill="DBDBDB" w:themeFill="accent3" w:themeFillTint="66"/>
          </w:tcPr>
          <w:p w:rsidR="00E03F77" w:rsidRDefault="00E03F77" w:rsidP="00073D83"/>
        </w:tc>
        <w:tc>
          <w:tcPr>
            <w:tcW w:w="692" w:type="dxa"/>
            <w:tcBorders>
              <w:top w:val="double" w:sz="12" w:space="0" w:color="auto"/>
            </w:tcBorders>
          </w:tcPr>
          <w:p w:rsidR="00E03F77" w:rsidRPr="00CE6A5E" w:rsidRDefault="00E03F77" w:rsidP="00073D83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CE6A5E">
              <w:rPr>
                <w:rFonts w:ascii="Meiryo UI" w:eastAsia="Meiryo UI" w:hAnsi="Meiryo UI" w:cs="Meiryo UI" w:hint="eastAsia"/>
                <w:sz w:val="18"/>
                <w:szCs w:val="18"/>
              </w:rPr>
              <w:t>Day2</w:t>
            </w:r>
          </w:p>
        </w:tc>
        <w:tc>
          <w:tcPr>
            <w:tcW w:w="726" w:type="dxa"/>
            <w:tcBorders>
              <w:top w:val="double" w:sz="12" w:space="0" w:color="auto"/>
            </w:tcBorders>
          </w:tcPr>
          <w:p w:rsidR="00E03F77" w:rsidRPr="00CE6A5E" w:rsidRDefault="00E03F77" w:rsidP="00073D83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CE6A5E">
              <w:rPr>
                <w:rFonts w:ascii="Meiryo UI" w:eastAsia="Meiryo UI" w:hAnsi="Meiryo UI" w:cs="Meiryo UI" w:hint="eastAsia"/>
                <w:sz w:val="18"/>
                <w:szCs w:val="18"/>
              </w:rPr>
              <w:t>Day3</w:t>
            </w:r>
          </w:p>
        </w:tc>
        <w:tc>
          <w:tcPr>
            <w:tcW w:w="3544" w:type="dxa"/>
            <w:gridSpan w:val="5"/>
            <w:vMerge w:val="restart"/>
            <w:tcBorders>
              <w:top w:val="double" w:sz="12" w:space="0" w:color="auto"/>
              <w:right w:val="double" w:sz="4" w:space="0" w:color="auto"/>
            </w:tcBorders>
            <w:vAlign w:val="center"/>
          </w:tcPr>
          <w:p w:rsidR="00E03F77" w:rsidRDefault="006E6B46" w:rsidP="00CE6A5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サビーン</w:t>
            </w:r>
            <w:r w:rsidR="00864300" w:rsidRPr="007F4E42">
              <w:rPr>
                <w:sz w:val="16"/>
                <w:szCs w:val="16"/>
                <w:vertAlign w:val="superscript"/>
              </w:rPr>
              <w:t>®</w:t>
            </w:r>
            <w:r w:rsidR="00E03F7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投与量</w:t>
            </w:r>
            <w:r w:rsidR="00E03F77">
              <w:rPr>
                <w:rFonts w:hint="eastAsia"/>
                <w:sz w:val="16"/>
                <w:szCs w:val="16"/>
              </w:rPr>
              <w:t>:</w:t>
            </w:r>
            <w:r w:rsidR="00044573">
              <w:rPr>
                <w:rFonts w:hint="eastAsia"/>
                <w:sz w:val="16"/>
                <w:szCs w:val="16"/>
              </w:rPr>
              <w:t>（腎機能障害者は半量）</w:t>
            </w:r>
          </w:p>
          <w:p w:rsidR="00E03F77" w:rsidRDefault="006E6B46" w:rsidP="00CE6A5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882EB9">
              <w:rPr>
                <w:rFonts w:hint="eastAsia"/>
                <w:sz w:val="16"/>
                <w:szCs w:val="16"/>
              </w:rPr>
              <w:t>,</w:t>
            </w:r>
            <w:r w:rsidR="00E03F77">
              <w:rPr>
                <w:rFonts w:hint="eastAsia"/>
                <w:sz w:val="16"/>
                <w:szCs w:val="16"/>
              </w:rPr>
              <w:t>2</w:t>
            </w:r>
            <w:r w:rsidR="00882EB9">
              <w:rPr>
                <w:rFonts w:hint="eastAsia"/>
                <w:sz w:val="16"/>
                <w:szCs w:val="16"/>
              </w:rPr>
              <w:t>日目</w:t>
            </w:r>
            <w:r w:rsidR="00E03F77">
              <w:rPr>
                <w:rFonts w:hint="eastAsia"/>
                <w:sz w:val="16"/>
                <w:szCs w:val="16"/>
              </w:rPr>
              <w:t>:1</w:t>
            </w:r>
            <w:r w:rsidR="00882EB9">
              <w:rPr>
                <w:sz w:val="16"/>
                <w:szCs w:val="16"/>
              </w:rPr>
              <w:t>,</w:t>
            </w:r>
            <w:r w:rsidR="00E03F77">
              <w:rPr>
                <w:rFonts w:hint="eastAsia"/>
                <w:sz w:val="16"/>
                <w:szCs w:val="16"/>
              </w:rPr>
              <w:t>000mg/m</w:t>
            </w:r>
            <w:r w:rsidR="00E03F77" w:rsidRPr="007F4E42">
              <w:rPr>
                <w:rFonts w:hint="eastAsia"/>
                <w:sz w:val="16"/>
                <w:szCs w:val="16"/>
                <w:vertAlign w:val="superscript"/>
              </w:rPr>
              <w:t>2</w:t>
            </w:r>
            <w:r w:rsidR="00E03F77">
              <w:rPr>
                <w:rFonts w:hint="eastAsia"/>
                <w:sz w:val="16"/>
                <w:szCs w:val="16"/>
              </w:rPr>
              <w:t>,3</w:t>
            </w:r>
            <w:r w:rsidR="00882EB9">
              <w:rPr>
                <w:rFonts w:hint="eastAsia"/>
                <w:sz w:val="16"/>
                <w:szCs w:val="16"/>
              </w:rPr>
              <w:t>日目</w:t>
            </w:r>
            <w:r w:rsidR="00E03F77">
              <w:rPr>
                <w:sz w:val="16"/>
                <w:szCs w:val="16"/>
              </w:rPr>
              <w:t>:500mg/m</w:t>
            </w:r>
            <w:r w:rsidR="00E03F77" w:rsidRPr="007F4E42">
              <w:rPr>
                <w:sz w:val="14"/>
                <w:szCs w:val="16"/>
                <w:vertAlign w:val="superscript"/>
              </w:rPr>
              <w:t>2</w:t>
            </w:r>
          </w:p>
          <w:p w:rsidR="00E03F77" w:rsidRPr="00E03F77" w:rsidRDefault="00882EB9" w:rsidP="00882EB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（上限</w:t>
            </w:r>
            <w:r>
              <w:rPr>
                <w:rFonts w:hint="eastAsia"/>
                <w:sz w:val="16"/>
                <w:szCs w:val="16"/>
              </w:rPr>
              <w:t>1,2</w:t>
            </w:r>
            <w:r>
              <w:rPr>
                <w:rFonts w:hint="eastAsia"/>
                <w:sz w:val="16"/>
                <w:szCs w:val="16"/>
              </w:rPr>
              <w:t>日目：</w:t>
            </w:r>
            <w:r>
              <w:rPr>
                <w:rFonts w:hint="eastAsia"/>
                <w:sz w:val="16"/>
                <w:szCs w:val="16"/>
              </w:rPr>
              <w:t>2,000mg,</w:t>
            </w: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日目：</w:t>
            </w:r>
            <w:r>
              <w:rPr>
                <w:rFonts w:hint="eastAsia"/>
                <w:sz w:val="16"/>
                <w:szCs w:val="16"/>
              </w:rPr>
              <w:t>1,000mg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E03F77" w:rsidTr="00CE6A5E">
        <w:tc>
          <w:tcPr>
            <w:tcW w:w="3953" w:type="dxa"/>
            <w:tcBorders>
              <w:left w:val="double" w:sz="4" w:space="0" w:color="auto"/>
              <w:bottom w:val="double" w:sz="4" w:space="0" w:color="auto"/>
            </w:tcBorders>
          </w:tcPr>
          <w:p w:rsidR="00E03F77" w:rsidRPr="00344D48" w:rsidRDefault="00CF5E5A" w:rsidP="00BD26A1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日</w:t>
            </w:r>
            <w:r w:rsidRPr="00344D48">
              <w:rPr>
                <w:b/>
              </w:rPr>
              <w:t>:</w:t>
            </w:r>
          </w:p>
        </w:tc>
        <w:tc>
          <w:tcPr>
            <w:tcW w:w="726" w:type="dxa"/>
            <w:gridSpan w:val="2"/>
            <w:tcBorders>
              <w:bottom w:val="double" w:sz="4" w:space="0" w:color="auto"/>
            </w:tcBorders>
          </w:tcPr>
          <w:p w:rsidR="00E03F77" w:rsidRDefault="00BD26A1" w:rsidP="00BD26A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DBDBDB" w:themeFill="accent3" w:themeFillTint="66"/>
          </w:tcPr>
          <w:p w:rsidR="00E03F77" w:rsidRDefault="00E03F77" w:rsidP="00073D83"/>
        </w:tc>
        <w:tc>
          <w:tcPr>
            <w:tcW w:w="692" w:type="dxa"/>
            <w:tcBorders>
              <w:bottom w:val="double" w:sz="4" w:space="0" w:color="auto"/>
            </w:tcBorders>
          </w:tcPr>
          <w:p w:rsidR="00E03F77" w:rsidRDefault="00BD26A1" w:rsidP="00BD26A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26" w:type="dxa"/>
            <w:tcBorders>
              <w:bottom w:val="double" w:sz="4" w:space="0" w:color="auto"/>
            </w:tcBorders>
          </w:tcPr>
          <w:p w:rsidR="00E03F77" w:rsidRDefault="00BD26A1" w:rsidP="00BD26A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544" w:type="dxa"/>
            <w:gridSpan w:val="5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03F77" w:rsidRDefault="00E03F77" w:rsidP="00073D83"/>
        </w:tc>
      </w:tr>
      <w:tr w:rsidR="00EA2D4C" w:rsidTr="00CE6A5E">
        <w:tc>
          <w:tcPr>
            <w:tcW w:w="3953" w:type="dxa"/>
            <w:tcBorders>
              <w:top w:val="double" w:sz="4" w:space="0" w:color="auto"/>
              <w:left w:val="double" w:sz="4" w:space="0" w:color="auto"/>
            </w:tcBorders>
          </w:tcPr>
          <w:p w:rsidR="00360C12" w:rsidRPr="00344D48" w:rsidRDefault="00E25E19" w:rsidP="00E25E1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サビーン</w:t>
            </w:r>
            <w:r w:rsidR="00EA2D4C" w:rsidRPr="00344D48">
              <w:rPr>
                <w:rFonts w:ascii="Meiryo UI" w:eastAsia="Meiryo UI" w:hAnsi="Meiryo UI" w:cs="Meiryo UI"/>
                <w:sz w:val="20"/>
                <w:szCs w:val="20"/>
                <w:vertAlign w:val="superscript"/>
              </w:rPr>
              <w:t>®</w:t>
            </w:r>
            <w:r w:rsidR="00EA2D4C" w:rsidRPr="00344D48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投与量</w:t>
            </w:r>
            <w:r w:rsidR="00360C12" w:rsidRPr="00344D48">
              <w:rPr>
                <w:rFonts w:ascii="Meiryo UI" w:eastAsia="Meiryo UI" w:hAnsi="Meiryo UI" w:cs="Meiryo UI"/>
                <w:sz w:val="20"/>
                <w:szCs w:val="20"/>
              </w:rPr>
              <w:t>(mg/</w:t>
            </w:r>
            <w:r w:rsidR="00EA2D4C" w:rsidRPr="00344D48">
              <w:rPr>
                <w:rFonts w:ascii="Meiryo UI" w:eastAsia="Meiryo UI" w:hAnsi="Meiryo UI" w:cs="Meiryo UI"/>
                <w:sz w:val="20"/>
                <w:szCs w:val="20"/>
              </w:rPr>
              <w:t>total)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</w:tcBorders>
          </w:tcPr>
          <w:p w:rsidR="00360C12" w:rsidRDefault="00360C12" w:rsidP="00073D83"/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692" w:type="dxa"/>
            <w:tcBorders>
              <w:top w:val="double" w:sz="4" w:space="0" w:color="auto"/>
            </w:tcBorders>
          </w:tcPr>
          <w:p w:rsidR="00360C12" w:rsidRDefault="00360C12" w:rsidP="00073D83"/>
        </w:tc>
        <w:tc>
          <w:tcPr>
            <w:tcW w:w="726" w:type="dxa"/>
            <w:tcBorders>
              <w:top w:val="double" w:sz="4" w:space="0" w:color="auto"/>
            </w:tcBorders>
          </w:tcPr>
          <w:p w:rsidR="00360C12" w:rsidRDefault="00360C12" w:rsidP="00073D83"/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360C12" w:rsidRDefault="00360C12" w:rsidP="00073D83"/>
        </w:tc>
      </w:tr>
      <w:tr w:rsidR="00EA2D4C" w:rsidTr="00CE6A5E">
        <w:tc>
          <w:tcPr>
            <w:tcW w:w="3953" w:type="dxa"/>
            <w:tcBorders>
              <w:left w:val="double" w:sz="4" w:space="0" w:color="auto"/>
            </w:tcBorders>
          </w:tcPr>
          <w:p w:rsidR="00360C12" w:rsidRPr="00344D48" w:rsidRDefault="00E25E19" w:rsidP="00E25E1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サビーン</w:t>
            </w:r>
            <w:r w:rsidR="00EA2D4C" w:rsidRPr="00344D48">
              <w:rPr>
                <w:rFonts w:ascii="Meiryo UI" w:eastAsia="Meiryo UI" w:hAnsi="Meiryo UI" w:cs="Meiryo UI"/>
                <w:sz w:val="20"/>
                <w:szCs w:val="20"/>
                <w:vertAlign w:val="superscript"/>
              </w:rPr>
              <w:t>®</w:t>
            </w:r>
            <w:r w:rsidR="00EA2D4C" w:rsidRPr="00344D4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投与開始時間</w:t>
            </w:r>
          </w:p>
        </w:tc>
        <w:tc>
          <w:tcPr>
            <w:tcW w:w="726" w:type="dxa"/>
            <w:gridSpan w:val="2"/>
          </w:tcPr>
          <w:p w:rsidR="00360C12" w:rsidRDefault="00360C12" w:rsidP="00073D83"/>
        </w:tc>
        <w:tc>
          <w:tcPr>
            <w:tcW w:w="708" w:type="dxa"/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692" w:type="dxa"/>
          </w:tcPr>
          <w:p w:rsidR="00360C12" w:rsidRDefault="00360C12" w:rsidP="00073D83"/>
        </w:tc>
        <w:tc>
          <w:tcPr>
            <w:tcW w:w="726" w:type="dxa"/>
          </w:tcPr>
          <w:p w:rsidR="00360C12" w:rsidRDefault="00360C12" w:rsidP="00073D83"/>
        </w:tc>
        <w:tc>
          <w:tcPr>
            <w:tcW w:w="709" w:type="dxa"/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8" w:type="dxa"/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9" w:type="dxa"/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9" w:type="dxa"/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BDBDB" w:themeFill="accent3" w:themeFillTint="66"/>
          </w:tcPr>
          <w:p w:rsidR="00360C12" w:rsidRDefault="00360C12" w:rsidP="00073D83"/>
        </w:tc>
      </w:tr>
      <w:tr w:rsidR="00EA2D4C" w:rsidTr="00CE6A5E">
        <w:tc>
          <w:tcPr>
            <w:tcW w:w="3953" w:type="dxa"/>
            <w:tcBorders>
              <w:left w:val="double" w:sz="4" w:space="0" w:color="auto"/>
            </w:tcBorders>
          </w:tcPr>
          <w:p w:rsidR="00360C12" w:rsidRPr="00344D48" w:rsidRDefault="00E25E19" w:rsidP="00E25E1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サビーン</w:t>
            </w:r>
            <w:r w:rsidR="00EA2D4C" w:rsidRPr="00344D48">
              <w:rPr>
                <w:rFonts w:ascii="Meiryo UI" w:eastAsia="Meiryo UI" w:hAnsi="Meiryo UI" w:cs="Meiryo UI"/>
                <w:sz w:val="20"/>
                <w:szCs w:val="20"/>
                <w:vertAlign w:val="superscript"/>
              </w:rPr>
              <w:t>®</w:t>
            </w:r>
            <w:r w:rsidR="00EA2D4C" w:rsidRPr="00344D48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投与終了時間</w:t>
            </w:r>
          </w:p>
        </w:tc>
        <w:tc>
          <w:tcPr>
            <w:tcW w:w="726" w:type="dxa"/>
            <w:gridSpan w:val="2"/>
          </w:tcPr>
          <w:p w:rsidR="00360C12" w:rsidRDefault="00360C12" w:rsidP="00073D83"/>
        </w:tc>
        <w:tc>
          <w:tcPr>
            <w:tcW w:w="708" w:type="dxa"/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692" w:type="dxa"/>
          </w:tcPr>
          <w:p w:rsidR="00360C12" w:rsidRDefault="00360C12" w:rsidP="00073D83"/>
        </w:tc>
        <w:tc>
          <w:tcPr>
            <w:tcW w:w="726" w:type="dxa"/>
          </w:tcPr>
          <w:p w:rsidR="00360C12" w:rsidRDefault="00360C12" w:rsidP="00073D83"/>
        </w:tc>
        <w:tc>
          <w:tcPr>
            <w:tcW w:w="709" w:type="dxa"/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8" w:type="dxa"/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9" w:type="dxa"/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9" w:type="dxa"/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BDBDB" w:themeFill="accent3" w:themeFillTint="66"/>
          </w:tcPr>
          <w:p w:rsidR="00360C12" w:rsidRDefault="00360C12" w:rsidP="00073D83"/>
        </w:tc>
      </w:tr>
      <w:tr w:rsidR="00EA2D4C" w:rsidTr="00CE6A5E">
        <w:tc>
          <w:tcPr>
            <w:tcW w:w="3953" w:type="dxa"/>
            <w:tcBorders>
              <w:left w:val="double" w:sz="4" w:space="0" w:color="auto"/>
            </w:tcBorders>
          </w:tcPr>
          <w:p w:rsidR="00360C12" w:rsidRPr="00344D48" w:rsidRDefault="00886B0D" w:rsidP="00886B0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サビーン</w:t>
            </w:r>
            <w:r w:rsidRPr="00886B0D">
              <w:rPr>
                <w:rFonts w:ascii="Meiryo UI" w:eastAsia="Meiryo UI" w:hAnsi="Meiryo UI" w:cs="Meiryo UI"/>
                <w:sz w:val="20"/>
                <w:szCs w:val="20"/>
                <w:vertAlign w:val="superscript"/>
              </w:rPr>
              <w:t>®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処方医師</w:t>
            </w:r>
          </w:p>
        </w:tc>
        <w:tc>
          <w:tcPr>
            <w:tcW w:w="726" w:type="dxa"/>
            <w:gridSpan w:val="2"/>
          </w:tcPr>
          <w:p w:rsidR="00360C12" w:rsidRDefault="00360C12" w:rsidP="00073D83"/>
        </w:tc>
        <w:tc>
          <w:tcPr>
            <w:tcW w:w="708" w:type="dxa"/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692" w:type="dxa"/>
          </w:tcPr>
          <w:p w:rsidR="00360C12" w:rsidRDefault="00360C12" w:rsidP="00073D83"/>
        </w:tc>
        <w:tc>
          <w:tcPr>
            <w:tcW w:w="726" w:type="dxa"/>
          </w:tcPr>
          <w:p w:rsidR="00360C12" w:rsidRDefault="00360C12" w:rsidP="00073D83"/>
        </w:tc>
        <w:tc>
          <w:tcPr>
            <w:tcW w:w="709" w:type="dxa"/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8" w:type="dxa"/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9" w:type="dxa"/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9" w:type="dxa"/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BDBDB" w:themeFill="accent3" w:themeFillTint="66"/>
          </w:tcPr>
          <w:p w:rsidR="00360C12" w:rsidRDefault="00360C12" w:rsidP="00073D83"/>
        </w:tc>
      </w:tr>
      <w:tr w:rsidR="00EA2D4C" w:rsidTr="00CE6A5E">
        <w:tc>
          <w:tcPr>
            <w:tcW w:w="3953" w:type="dxa"/>
            <w:tcBorders>
              <w:left w:val="double" w:sz="4" w:space="0" w:color="auto"/>
              <w:bottom w:val="double" w:sz="4" w:space="0" w:color="auto"/>
            </w:tcBorders>
          </w:tcPr>
          <w:p w:rsidR="00360C12" w:rsidRPr="00344D48" w:rsidRDefault="00886B0D" w:rsidP="00886B0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サビーン</w:t>
            </w:r>
            <w:r w:rsidRPr="00886B0D">
              <w:rPr>
                <w:rFonts w:ascii="Meiryo UI" w:eastAsia="Meiryo UI" w:hAnsi="Meiryo UI" w:cs="Meiryo UI"/>
                <w:sz w:val="20"/>
                <w:szCs w:val="20"/>
                <w:vertAlign w:val="superscript"/>
              </w:rPr>
              <w:t>®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投与看護師</w:t>
            </w:r>
          </w:p>
        </w:tc>
        <w:tc>
          <w:tcPr>
            <w:tcW w:w="726" w:type="dxa"/>
            <w:gridSpan w:val="2"/>
            <w:tcBorders>
              <w:bottom w:val="double" w:sz="4" w:space="0" w:color="auto"/>
            </w:tcBorders>
          </w:tcPr>
          <w:p w:rsidR="00360C12" w:rsidRDefault="00360C12" w:rsidP="00073D83"/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692" w:type="dxa"/>
            <w:tcBorders>
              <w:bottom w:val="double" w:sz="4" w:space="0" w:color="auto"/>
            </w:tcBorders>
          </w:tcPr>
          <w:p w:rsidR="00360C12" w:rsidRDefault="00360C12" w:rsidP="00073D83"/>
        </w:tc>
        <w:tc>
          <w:tcPr>
            <w:tcW w:w="726" w:type="dxa"/>
            <w:tcBorders>
              <w:bottom w:val="double" w:sz="4" w:space="0" w:color="auto"/>
            </w:tcBorders>
          </w:tcPr>
          <w:p w:rsidR="00360C12" w:rsidRDefault="00360C12" w:rsidP="00073D83"/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BDBDB" w:themeFill="accent3" w:themeFillTint="66"/>
          </w:tcPr>
          <w:p w:rsidR="00360C12" w:rsidRDefault="00360C12" w:rsidP="00073D83"/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360C12" w:rsidRDefault="00360C12" w:rsidP="00073D83"/>
        </w:tc>
      </w:tr>
    </w:tbl>
    <w:p w:rsidR="007E5564" w:rsidRDefault="00847809" w:rsidP="007E5564">
      <w:pPr>
        <w:spacing w:line="240" w:lineRule="exact"/>
        <w:ind w:leftChars="-337" w:left="-708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sz w:val="16"/>
          <w:szCs w:val="16"/>
        </w:rPr>
        <w:t>※</w:t>
      </w:r>
      <w:r w:rsidR="000C2F11" w:rsidRPr="000C2F11">
        <w:rPr>
          <w:rFonts w:ascii="Meiryo UI" w:eastAsia="Meiryo UI" w:hAnsi="Meiryo UI" w:cs="Meiryo UI" w:hint="eastAsia"/>
          <w:sz w:val="16"/>
          <w:szCs w:val="16"/>
        </w:rPr>
        <w:t>グレード1</w:t>
      </w:r>
      <w:r w:rsidR="00A67CEC">
        <w:rPr>
          <w:rFonts w:ascii="Meiryo UI" w:eastAsia="Meiryo UI" w:hAnsi="Meiryo UI" w:cs="Meiryo UI" w:hint="eastAsia"/>
          <w:sz w:val="16"/>
          <w:szCs w:val="16"/>
        </w:rPr>
        <w:t>：軽症（</w:t>
      </w:r>
      <w:r w:rsidR="000C2F11" w:rsidRPr="000C2F11">
        <w:rPr>
          <w:rFonts w:ascii="Meiryo UI" w:eastAsia="Meiryo UI" w:hAnsi="Meiryo UI" w:cs="Meiryo UI" w:hint="eastAsia"/>
          <w:sz w:val="16"/>
          <w:szCs w:val="16"/>
        </w:rPr>
        <w:t>軽度の症状がある</w:t>
      </w:r>
      <w:r w:rsidR="00A67CEC">
        <w:rPr>
          <w:rFonts w:ascii="Meiryo UI" w:eastAsia="Meiryo UI" w:hAnsi="Meiryo UI" w:cs="Meiryo UI" w:hint="eastAsia"/>
          <w:sz w:val="16"/>
          <w:szCs w:val="16"/>
        </w:rPr>
        <w:t>;</w:t>
      </w:r>
      <w:r w:rsidR="000C2F11" w:rsidRPr="000C2F11">
        <w:rPr>
          <w:rFonts w:ascii="Meiryo UI" w:eastAsia="Meiryo UI" w:hAnsi="Meiryo UI" w:cs="Meiryo UI" w:hint="eastAsia"/>
          <w:sz w:val="16"/>
          <w:szCs w:val="16"/>
        </w:rPr>
        <w:t>臨床所見のみ</w:t>
      </w:r>
      <w:r w:rsidR="000C2F11">
        <w:rPr>
          <w:rFonts w:ascii="Meiryo UI" w:eastAsia="Meiryo UI" w:hAnsi="Meiryo UI" w:cs="Meiryo UI" w:hint="eastAsia"/>
          <w:sz w:val="16"/>
          <w:szCs w:val="16"/>
        </w:rPr>
        <w:t>又は検査所見のみ</w:t>
      </w:r>
      <w:r w:rsidR="00A777AB">
        <w:rPr>
          <w:rFonts w:ascii="Meiryo UI" w:eastAsia="Meiryo UI" w:hAnsi="Meiryo UI" w:cs="Meiryo UI" w:hint="eastAsia"/>
          <w:sz w:val="16"/>
          <w:szCs w:val="16"/>
        </w:rPr>
        <w:t>;</w:t>
      </w:r>
      <w:r w:rsidR="000C2F11" w:rsidRPr="000C2F11">
        <w:rPr>
          <w:rFonts w:ascii="Meiryo UI" w:eastAsia="Meiryo UI" w:hAnsi="Meiryo UI" w:cs="Meiryo UI" w:hint="eastAsia"/>
          <w:sz w:val="16"/>
          <w:szCs w:val="16"/>
        </w:rPr>
        <w:t>治療を要さない）</w:t>
      </w:r>
    </w:p>
    <w:p w:rsidR="00503F60" w:rsidRDefault="00503F60" w:rsidP="00847809">
      <w:pPr>
        <w:spacing w:line="240" w:lineRule="exact"/>
        <w:ind w:leftChars="-337" w:left="-708" w:firstLineChars="100" w:firstLine="160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sz w:val="16"/>
          <w:szCs w:val="16"/>
        </w:rPr>
        <w:t>グレード2：中等症</w:t>
      </w:r>
      <w:r w:rsidR="00A777AB">
        <w:rPr>
          <w:rFonts w:ascii="Meiryo UI" w:eastAsia="Meiryo UI" w:hAnsi="Meiryo UI" w:cs="Meiryo UI" w:hint="eastAsia"/>
          <w:sz w:val="16"/>
          <w:szCs w:val="16"/>
        </w:rPr>
        <w:t>（最小限/局所的/非侵襲的治療を要する;年齢相応の身の回り以外の日常生活動作の制限）</w:t>
      </w:r>
    </w:p>
    <w:p w:rsidR="00A777AB" w:rsidRDefault="00A777AB" w:rsidP="00847809">
      <w:pPr>
        <w:spacing w:line="240" w:lineRule="exact"/>
        <w:ind w:leftChars="-337" w:left="-708" w:firstLineChars="100" w:firstLine="160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sz w:val="16"/>
          <w:szCs w:val="16"/>
        </w:rPr>
        <w:t>グレード3：重症又は医学的に重大であるが、ただちに生命を脅かすものではない（入院又は入院期間の延長を要する;活動不能/動作不能;</w:t>
      </w:r>
    </w:p>
    <w:p w:rsidR="00A777AB" w:rsidRPr="00503F60" w:rsidRDefault="00847809" w:rsidP="00847809">
      <w:pPr>
        <w:spacing w:line="240" w:lineRule="exact"/>
        <w:ind w:leftChars="-337" w:left="-708" w:firstLineChars="600" w:firstLine="960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sz w:val="16"/>
          <w:szCs w:val="16"/>
        </w:rPr>
        <w:t>身の回り</w:t>
      </w:r>
      <w:r w:rsidR="00A777AB" w:rsidRPr="00A777AB">
        <w:rPr>
          <w:rFonts w:ascii="Meiryo UI" w:eastAsia="Meiryo UI" w:hAnsi="Meiryo UI" w:cs="Meiryo UI" w:hint="eastAsia"/>
          <w:sz w:val="16"/>
          <w:szCs w:val="16"/>
        </w:rPr>
        <w:t>の日常生活動作の制限</w:t>
      </w:r>
      <w:r w:rsidR="00A777AB">
        <w:rPr>
          <w:rFonts w:ascii="Meiryo UI" w:eastAsia="Meiryo UI" w:hAnsi="Meiryo UI" w:cs="Meiryo UI" w:hint="eastAsia"/>
          <w:sz w:val="16"/>
          <w:szCs w:val="16"/>
        </w:rPr>
        <w:t>）</w:t>
      </w:r>
    </w:p>
    <w:sectPr w:rsidR="00A777AB" w:rsidRPr="00503F60" w:rsidSect="00CE6A5E">
      <w:pgSz w:w="11906" w:h="16838"/>
      <w:pgMar w:top="567" w:right="707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BE7" w:rsidRDefault="00B75BE7" w:rsidP="00B75BE7">
      <w:r>
        <w:separator/>
      </w:r>
    </w:p>
  </w:endnote>
  <w:endnote w:type="continuationSeparator" w:id="0">
    <w:p w:rsidR="00B75BE7" w:rsidRDefault="00B75BE7" w:rsidP="00B7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BE7" w:rsidRDefault="00B75BE7" w:rsidP="00B75BE7">
      <w:r>
        <w:separator/>
      </w:r>
    </w:p>
  </w:footnote>
  <w:footnote w:type="continuationSeparator" w:id="0">
    <w:p w:rsidR="00B75BE7" w:rsidRDefault="00B75BE7" w:rsidP="00B75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93"/>
    <w:rsid w:val="00044573"/>
    <w:rsid w:val="00073D83"/>
    <w:rsid w:val="000753B0"/>
    <w:rsid w:val="000C2F11"/>
    <w:rsid w:val="00160600"/>
    <w:rsid w:val="00190C61"/>
    <w:rsid w:val="00190FAE"/>
    <w:rsid w:val="00201939"/>
    <w:rsid w:val="002702D2"/>
    <w:rsid w:val="002915C0"/>
    <w:rsid w:val="002A47C5"/>
    <w:rsid w:val="002B311F"/>
    <w:rsid w:val="00344D48"/>
    <w:rsid w:val="00360C12"/>
    <w:rsid w:val="004736CC"/>
    <w:rsid w:val="004B0D08"/>
    <w:rsid w:val="00503F60"/>
    <w:rsid w:val="00523974"/>
    <w:rsid w:val="00624C0D"/>
    <w:rsid w:val="00664A6C"/>
    <w:rsid w:val="006A6385"/>
    <w:rsid w:val="006E6B46"/>
    <w:rsid w:val="007063A9"/>
    <w:rsid w:val="007243E8"/>
    <w:rsid w:val="00767310"/>
    <w:rsid w:val="007E5564"/>
    <w:rsid w:val="007F4E42"/>
    <w:rsid w:val="00801AE7"/>
    <w:rsid w:val="00847809"/>
    <w:rsid w:val="00864300"/>
    <w:rsid w:val="00882EB9"/>
    <w:rsid w:val="00886B0D"/>
    <w:rsid w:val="00A16DB8"/>
    <w:rsid w:val="00A300E1"/>
    <w:rsid w:val="00A67CEC"/>
    <w:rsid w:val="00A777AB"/>
    <w:rsid w:val="00A77DB5"/>
    <w:rsid w:val="00B119F6"/>
    <w:rsid w:val="00B26714"/>
    <w:rsid w:val="00B644C2"/>
    <w:rsid w:val="00B67250"/>
    <w:rsid w:val="00B75BE7"/>
    <w:rsid w:val="00BA35FC"/>
    <w:rsid w:val="00BB7410"/>
    <w:rsid w:val="00BD26A1"/>
    <w:rsid w:val="00C34970"/>
    <w:rsid w:val="00C40564"/>
    <w:rsid w:val="00CE6A5E"/>
    <w:rsid w:val="00CF5E5A"/>
    <w:rsid w:val="00D359D0"/>
    <w:rsid w:val="00DC7FDC"/>
    <w:rsid w:val="00E03F77"/>
    <w:rsid w:val="00E171E6"/>
    <w:rsid w:val="00E23073"/>
    <w:rsid w:val="00E25E19"/>
    <w:rsid w:val="00EA2D4C"/>
    <w:rsid w:val="00F22293"/>
    <w:rsid w:val="00F9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13A22-A808-4D1C-A47E-6662C59C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4C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5B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BE7"/>
  </w:style>
  <w:style w:type="paragraph" w:styleId="a8">
    <w:name w:val="footer"/>
    <w:basedOn w:val="a"/>
    <w:link w:val="a9"/>
    <w:uiPriority w:val="99"/>
    <w:unhideWhenUsed/>
    <w:rsid w:val="00B75B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CBB439CE848C4FB433478D3702A106" ma:contentTypeVersion="13" ma:contentTypeDescription="新しいドキュメントを作成します。" ma:contentTypeScope="" ma:versionID="4dc2ca0140e762ff84cda3baf45c5242">
  <xsd:schema xmlns:xsd="http://www.w3.org/2001/XMLSchema" xmlns:xs="http://www.w3.org/2001/XMLSchema" xmlns:p="http://schemas.microsoft.com/office/2006/metadata/properties" xmlns:ns2="ad6025ba-be3e-410d-aa20-0a9fd2d5a467" xmlns:ns3="5d096671-a3aa-4cab-98b6-6a57b72b0b95" targetNamespace="http://schemas.microsoft.com/office/2006/metadata/properties" ma:root="true" ma:fieldsID="cabca427369bf6c9804bbe7db848e6e1" ns2:_="" ns3:_="">
    <xsd:import namespace="ad6025ba-be3e-410d-aa20-0a9fd2d5a467"/>
    <xsd:import namespace="5d096671-a3aa-4cab-98b6-6a57b72b0b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025ba-be3e-410d-aa20-0a9fd2d5a4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96671-a3aa-4cab-98b6-6a57b72b0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7CD5B2-2669-4CD9-A78C-B763288AF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55479-35C5-4A4B-A80B-CB536743ED45}"/>
</file>

<file path=customXml/itemProps3.xml><?xml version="1.0" encoding="utf-8"?>
<ds:datastoreItem xmlns:ds="http://schemas.openxmlformats.org/officeDocument/2006/customXml" ds:itemID="{CAD10F53-0FC7-4F23-B598-D707AB32FEDC}"/>
</file>

<file path=customXml/itemProps4.xml><?xml version="1.0" encoding="utf-8"?>
<ds:datastoreItem xmlns:ds="http://schemas.openxmlformats.org/officeDocument/2006/customXml" ds:itemID="{C852C56D-6659-4835-9252-790107B82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2017-03-15T07:12:00Z</cp:lastPrinted>
  <dcterms:created xsi:type="dcterms:W3CDTF">2017-03-17T00:59:00Z</dcterms:created>
  <dcterms:modified xsi:type="dcterms:W3CDTF">2017-03-17T00:59:00Z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0x0101009ECBB439CE848C4FB433478D3702A106</vt:lpwstr>
  </property>
</Properties>
</file>